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       Comparison &amp; Uniqueness</w:t>
      </w:r>
      <w:r>
        <w:rPr>
          <w:rFonts w:ascii="Arial" w:hAnsi="Arial" w:cs="Garamond"/>
          <w:color w:val="000000" w:themeColor="text1"/>
          <w:lang w:val="en-US"/>
        </w:rPr>
        <w:t xml:space="preserve"> – The Individual and the Group</w:t>
      </w:r>
    </w:p>
    <w:p w:rsidR="00BC4AC2" w:rsidRPr="00BC4AC2" w:rsidRDefault="00BC4AC2" w:rsidP="00BC4AC2">
      <w:pPr>
        <w:widowControl w:val="0"/>
        <w:autoSpaceDE w:val="0"/>
        <w:autoSpaceDN w:val="0"/>
        <w:adjustRightInd w:val="0"/>
        <w:ind w:left="540" w:hanging="540"/>
        <w:rPr>
          <w:rFonts w:ascii="Arial" w:hAnsi="Arial" w:cs="Arial"/>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Idiographic and nomothetic</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By examining what makes them unique? IDIOGRAPHIC</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By comparing them to others? NOMOTHETIC</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Different impulses animate these traditions</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 xml:space="preserve">Idiographic </w:t>
      </w:r>
    </w:p>
    <w:p w:rsidR="00BC4AC2" w:rsidRPr="00BC4AC2" w:rsidRDefault="00BC4AC2" w:rsidP="00BC4AC2">
      <w:pPr>
        <w:pStyle w:val="ListParagraph"/>
        <w:widowControl w:val="0"/>
        <w:numPr>
          <w:ilvl w:val="0"/>
          <w:numId w:val="1"/>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aims</w:t>
      </w:r>
      <w:proofErr w:type="gramEnd"/>
      <w:r w:rsidRPr="00BC4AC2">
        <w:rPr>
          <w:rFonts w:ascii="Arial" w:hAnsi="Arial" w:cs="Garamond"/>
          <w:color w:val="000000" w:themeColor="text1"/>
          <w:lang w:val="en-US"/>
        </w:rPr>
        <w:t xml:space="preserve"> not to reduce descriptors to broad dimensions</w:t>
      </w:r>
    </w:p>
    <w:p w:rsidR="00BC4AC2" w:rsidRPr="00BC4AC2" w:rsidRDefault="00BC4AC2" w:rsidP="00BC4AC2">
      <w:pPr>
        <w:pStyle w:val="ListParagraph"/>
        <w:widowControl w:val="0"/>
        <w:numPr>
          <w:ilvl w:val="0"/>
          <w:numId w:val="1"/>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but</w:t>
      </w:r>
      <w:proofErr w:type="gramEnd"/>
      <w:r w:rsidRPr="00BC4AC2">
        <w:rPr>
          <w:rFonts w:ascii="Arial" w:hAnsi="Arial" w:cs="Garamond"/>
          <w:color w:val="000000" w:themeColor="text1"/>
          <w:lang w:val="en-US"/>
        </w:rPr>
        <w:t xml:space="preserve"> to get more at subtleties; to get at the uniqueness of people</w:t>
      </w:r>
    </w:p>
    <w:p w:rsid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Nomothetic</w:t>
      </w:r>
    </w:p>
    <w:p w:rsidR="00BC4AC2" w:rsidRPr="00BC4AC2" w:rsidRDefault="00BC4AC2" w:rsidP="00BC4AC2">
      <w:pPr>
        <w:pStyle w:val="ListParagraph"/>
        <w:widowControl w:val="0"/>
        <w:numPr>
          <w:ilvl w:val="0"/>
          <w:numId w:val="2"/>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Usually aims to assess traits to compare an individual’s score to a group mean</w:t>
      </w:r>
    </w:p>
    <w:p w:rsidR="00BC4AC2" w:rsidRPr="00BC4AC2" w:rsidRDefault="00BC4AC2" w:rsidP="00BC4AC2">
      <w:pPr>
        <w:pStyle w:val="ListParagraph"/>
        <w:widowControl w:val="0"/>
        <w:numPr>
          <w:ilvl w:val="0"/>
          <w:numId w:val="2"/>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To assess traits in this manner we use self-report questionnaires</w:t>
      </w:r>
    </w:p>
    <w:p w:rsidR="00BC4AC2" w:rsidRPr="00BC4AC2" w:rsidRDefault="00BC4AC2" w:rsidP="00BC4AC2">
      <w:pPr>
        <w:pStyle w:val="ListParagraph"/>
        <w:widowControl w:val="0"/>
        <w:numPr>
          <w:ilvl w:val="0"/>
          <w:numId w:val="2"/>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People answer based on their frame of reference</w:t>
      </w:r>
    </w:p>
    <w:p w:rsid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The Idiographic Approach</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 xml:space="preserve">“An approach or style within social research that focuses on specific elements, individuals, events, entities and situations, documents and works of culture or of art and concentrates on what is particular to these.” </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Chris Wharton (2006)</w:t>
      </w:r>
    </w:p>
    <w:p w:rsid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pStyle w:val="ListParagraph"/>
        <w:widowControl w:val="0"/>
        <w:numPr>
          <w:ilvl w:val="0"/>
          <w:numId w:val="3"/>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Mapping the signature, the unique descriptors of a person</w:t>
      </w:r>
    </w:p>
    <w:p w:rsidR="00BC4AC2" w:rsidRPr="00BC4AC2" w:rsidRDefault="00BC4AC2" w:rsidP="00BC4AC2">
      <w:pPr>
        <w:pStyle w:val="ListParagraph"/>
        <w:widowControl w:val="0"/>
        <w:numPr>
          <w:ilvl w:val="0"/>
          <w:numId w:val="3"/>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The contexts in which they excel and those in which they are uncomfortable</w:t>
      </w:r>
    </w:p>
    <w:p w:rsidR="00BC4AC2" w:rsidRPr="00BC4AC2" w:rsidRDefault="00BC4AC2" w:rsidP="00BC4AC2">
      <w:pPr>
        <w:pStyle w:val="ListParagraph"/>
        <w:widowControl w:val="0"/>
        <w:numPr>
          <w:ilvl w:val="0"/>
          <w:numId w:val="3"/>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Persistent patterns of trying</w:t>
      </w:r>
    </w:p>
    <w:p w:rsidR="00BC4AC2" w:rsidRPr="00BC4AC2" w:rsidRDefault="00BC4AC2" w:rsidP="00BC4AC2">
      <w:pPr>
        <w:pStyle w:val="ListParagraph"/>
        <w:widowControl w:val="0"/>
        <w:numPr>
          <w:ilvl w:val="0"/>
          <w:numId w:val="3"/>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Conflicts</w:t>
      </w:r>
    </w:p>
    <w:p w:rsidR="00BC4AC2" w:rsidRPr="00BC4AC2" w:rsidRDefault="00BC4AC2" w:rsidP="00BC4AC2">
      <w:pPr>
        <w:pStyle w:val="ListParagraph"/>
        <w:widowControl w:val="0"/>
        <w:numPr>
          <w:ilvl w:val="0"/>
          <w:numId w:val="3"/>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Significant life events that define them</w:t>
      </w:r>
    </w:p>
    <w:p w:rsid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How particular traits are:</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expressed</w:t>
      </w:r>
      <w:proofErr w:type="gramEnd"/>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structured</w:t>
      </w:r>
      <w:proofErr w:type="gramEnd"/>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combined</w:t>
      </w:r>
      <w:proofErr w:type="gramEnd"/>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In a particular individual</w:t>
      </w:r>
    </w:p>
    <w:p w:rsid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Relevant to:</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What goes on within a personality</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What the context brings to personality</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Structures that arise from places other than statistics</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If-then contingencies</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The Idiographic Approach</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Court reports</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Case studies</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Predicting behaviour in new situations</w:t>
      </w:r>
    </w:p>
    <w:p w:rsidR="00BC4AC2" w:rsidRPr="00BC4AC2" w:rsidRDefault="00BC4AC2" w:rsidP="00BC4AC2">
      <w:pPr>
        <w:pStyle w:val="ListParagraph"/>
        <w:widowControl w:val="0"/>
        <w:numPr>
          <w:ilvl w:val="0"/>
          <w:numId w:val="4"/>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lastRenderedPageBreak/>
        <w:t>Predicting the likelihood of recidivism or of kindness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The Nomothetic Approach</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w:t>
      </w:r>
      <w:proofErr w:type="gramStart"/>
      <w:r w:rsidRPr="00BC4AC2">
        <w:rPr>
          <w:rFonts w:ascii="Arial" w:hAnsi="Arial" w:cs="Garamond"/>
          <w:color w:val="000000" w:themeColor="text1"/>
          <w:lang w:val="en-US"/>
        </w:rPr>
        <w:t>research</w:t>
      </w:r>
      <w:proofErr w:type="gramEnd"/>
      <w:r w:rsidRPr="00BC4AC2">
        <w:rPr>
          <w:rFonts w:ascii="Arial" w:hAnsi="Arial" w:cs="Garamond"/>
          <w:color w:val="000000" w:themeColor="text1"/>
          <w:lang w:val="en-US"/>
        </w:rPr>
        <w:t xml:space="preserve"> that highlights regularities and repeatable elements of form or behaviour as part of larger processes or patterns concerned with general laws and theories. </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Chris Wharton (2006)</w:t>
      </w:r>
    </w:p>
    <w:p w:rsid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pStyle w:val="ListParagraph"/>
        <w:widowControl w:val="0"/>
        <w:numPr>
          <w:ilvl w:val="0"/>
          <w:numId w:val="5"/>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broad</w:t>
      </w:r>
      <w:proofErr w:type="gramEnd"/>
      <w:r w:rsidRPr="00BC4AC2">
        <w:rPr>
          <w:rFonts w:ascii="Arial" w:hAnsi="Arial" w:cs="Garamond"/>
          <w:color w:val="000000" w:themeColor="text1"/>
          <w:lang w:val="en-US"/>
        </w:rPr>
        <w:t xml:space="preserve"> band measures of personality</w:t>
      </w:r>
    </w:p>
    <w:p w:rsidR="00BC4AC2" w:rsidRPr="00BC4AC2" w:rsidRDefault="00BC4AC2" w:rsidP="00BC4AC2">
      <w:pPr>
        <w:pStyle w:val="ListParagraph"/>
        <w:widowControl w:val="0"/>
        <w:numPr>
          <w:ilvl w:val="0"/>
          <w:numId w:val="5"/>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the</w:t>
      </w:r>
      <w:proofErr w:type="gramEnd"/>
      <w:r w:rsidRPr="00BC4AC2">
        <w:rPr>
          <w:rFonts w:ascii="Arial" w:hAnsi="Arial" w:cs="Garamond"/>
          <w:color w:val="000000" w:themeColor="text1"/>
          <w:lang w:val="en-US"/>
        </w:rPr>
        <w:t xml:space="preserve"> five factor model, EPQ &amp; MPQ</w:t>
      </w:r>
    </w:p>
    <w:p w:rsidR="00BC4AC2" w:rsidRPr="00BC4AC2" w:rsidRDefault="00BC4AC2" w:rsidP="00BC4AC2">
      <w:pPr>
        <w:pStyle w:val="ListParagraph"/>
        <w:widowControl w:val="0"/>
        <w:numPr>
          <w:ilvl w:val="0"/>
          <w:numId w:val="5"/>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traits</w:t>
      </w:r>
      <w:proofErr w:type="gramEnd"/>
      <w:r w:rsidRPr="00BC4AC2">
        <w:rPr>
          <w:rFonts w:ascii="Arial" w:hAnsi="Arial" w:cs="Garamond"/>
          <w:color w:val="000000" w:themeColor="text1"/>
          <w:lang w:val="en-US"/>
        </w:rPr>
        <w:t xml:space="preserve"> derived on inductive basis from factor analysis which simplifies large data structures </w:t>
      </w:r>
    </w:p>
    <w:p w:rsidR="00BC4AC2" w:rsidRPr="00BC4AC2" w:rsidRDefault="00BC4AC2" w:rsidP="00BC4AC2">
      <w:pPr>
        <w:pStyle w:val="ListParagraph"/>
        <w:widowControl w:val="0"/>
        <w:numPr>
          <w:ilvl w:val="0"/>
          <w:numId w:val="5"/>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statistics</w:t>
      </w:r>
      <w:proofErr w:type="gramEnd"/>
      <w:r w:rsidRPr="00BC4AC2">
        <w:rPr>
          <w:rFonts w:ascii="Arial" w:hAnsi="Arial" w:cs="Garamond"/>
          <w:color w:val="000000" w:themeColor="text1"/>
          <w:lang w:val="en-US"/>
        </w:rPr>
        <w:t xml:space="preserve"> provide the structure</w:t>
      </w:r>
    </w:p>
    <w:p w:rsidR="00BC4AC2" w:rsidRPr="00BC4AC2" w:rsidRDefault="00BC4AC2" w:rsidP="00BC4AC2">
      <w:pPr>
        <w:pStyle w:val="ListParagraph"/>
        <w:widowControl w:val="0"/>
        <w:numPr>
          <w:ilvl w:val="0"/>
          <w:numId w:val="5"/>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Comparing the individual to aggregate scores</w:t>
      </w:r>
    </w:p>
    <w:p w:rsidR="00BC4AC2" w:rsidRPr="00BC4AC2" w:rsidRDefault="00BC4AC2" w:rsidP="00BC4AC2">
      <w:pPr>
        <w:pStyle w:val="ListParagraph"/>
        <w:widowControl w:val="0"/>
        <w:numPr>
          <w:ilvl w:val="0"/>
          <w:numId w:val="5"/>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Has its place</w:t>
      </w:r>
    </w:p>
    <w:p w:rsid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Averaging across a group</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Winter suggests:</w:t>
      </w:r>
    </w:p>
    <w:p w:rsidR="00BC4AC2" w:rsidRPr="00BC4AC2" w:rsidRDefault="00BC4AC2" w:rsidP="00BC4AC2">
      <w:pPr>
        <w:widowControl w:val="0"/>
        <w:autoSpaceDE w:val="0"/>
        <w:autoSpaceDN w:val="0"/>
        <w:adjustRightInd w:val="0"/>
        <w:ind w:left="540" w:hanging="540"/>
        <w:rPr>
          <w:rFonts w:ascii="Arial" w:hAnsi="Arial" w:cs="Geneva"/>
          <w:color w:val="000000" w:themeColor="text1"/>
          <w:lang w:val="en-US"/>
        </w:rPr>
      </w:pPr>
      <w:proofErr w:type="gramStart"/>
      <w:r w:rsidRPr="00BC4AC2">
        <w:rPr>
          <w:rFonts w:ascii="Arial" w:hAnsi="Arial" w:cs="Garamond"/>
          <w:color w:val="000000" w:themeColor="text1"/>
          <w:lang w:val="en-US"/>
        </w:rPr>
        <w:t>aggregated</w:t>
      </w:r>
      <w:proofErr w:type="gramEnd"/>
      <w:r w:rsidRPr="00BC4AC2">
        <w:rPr>
          <w:rFonts w:ascii="Arial" w:hAnsi="Arial" w:cs="Garamond"/>
          <w:color w:val="000000" w:themeColor="text1"/>
          <w:lang w:val="en-US"/>
        </w:rPr>
        <w:t xml:space="preserve"> data or average scores based on groups of people can never provide an adequate basis for understanding and predicting the behaviour of individual persons.</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What gets left out if you just compare a person’s score to the mean?</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Miss out on:</w:t>
      </w:r>
    </w:p>
    <w:p w:rsidR="00BC4AC2" w:rsidRPr="00BC4AC2" w:rsidRDefault="00BC4AC2" w:rsidP="00BC4AC2">
      <w:pPr>
        <w:pStyle w:val="ListParagraph"/>
        <w:widowControl w:val="0"/>
        <w:numPr>
          <w:ilvl w:val="0"/>
          <w:numId w:val="6"/>
        </w:numPr>
        <w:autoSpaceDE w:val="0"/>
        <w:autoSpaceDN w:val="0"/>
        <w:adjustRightInd w:val="0"/>
        <w:rPr>
          <w:rFonts w:ascii="Arial" w:hAnsi="Arial" w:cs="Garamond"/>
          <w:color w:val="000000" w:themeColor="text1"/>
          <w:u w:val="single"/>
          <w:lang w:val="en-US"/>
        </w:rPr>
      </w:pPr>
      <w:proofErr w:type="gramStart"/>
      <w:r w:rsidRPr="00BC4AC2">
        <w:rPr>
          <w:rFonts w:ascii="Arial" w:hAnsi="Arial" w:cs="Garamond"/>
          <w:color w:val="000000" w:themeColor="text1"/>
          <w:lang w:val="en-US"/>
        </w:rPr>
        <w:t>understanding</w:t>
      </w:r>
      <w:proofErr w:type="gramEnd"/>
      <w:r w:rsidRPr="00BC4AC2">
        <w:rPr>
          <w:rFonts w:ascii="Arial" w:hAnsi="Arial" w:cs="Garamond"/>
          <w:color w:val="000000" w:themeColor="text1"/>
          <w:lang w:val="en-US"/>
        </w:rPr>
        <w:t xml:space="preserve"> the pattern &amp; organization for that unique person</w:t>
      </w:r>
    </w:p>
    <w:p w:rsidR="00BC4AC2" w:rsidRPr="00BC4AC2" w:rsidRDefault="00BC4AC2" w:rsidP="00BC4AC2">
      <w:pPr>
        <w:pStyle w:val="ListParagraph"/>
        <w:widowControl w:val="0"/>
        <w:numPr>
          <w:ilvl w:val="0"/>
          <w:numId w:val="6"/>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an</w:t>
      </w:r>
      <w:proofErr w:type="gramEnd"/>
      <w:r w:rsidRPr="00BC4AC2">
        <w:rPr>
          <w:rFonts w:ascii="Arial" w:hAnsi="Arial" w:cs="Garamond"/>
          <w:color w:val="000000" w:themeColor="text1"/>
          <w:lang w:val="en-US"/>
        </w:rPr>
        <w:t xml:space="preserve"> account of the development of personality</w:t>
      </w:r>
    </w:p>
    <w:p w:rsidR="00BC4AC2" w:rsidRPr="00BC4AC2" w:rsidRDefault="00BC4AC2" w:rsidP="00BC4AC2">
      <w:pPr>
        <w:pStyle w:val="ListParagraph"/>
        <w:widowControl w:val="0"/>
        <w:numPr>
          <w:ilvl w:val="0"/>
          <w:numId w:val="6"/>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how</w:t>
      </w:r>
      <w:proofErr w:type="gramEnd"/>
      <w:r w:rsidRPr="00BC4AC2">
        <w:rPr>
          <w:rFonts w:ascii="Arial" w:hAnsi="Arial" w:cs="Garamond"/>
          <w:color w:val="000000" w:themeColor="text1"/>
          <w:lang w:val="en-US"/>
        </w:rPr>
        <w:t xml:space="preserve"> the different components of the system interact</w:t>
      </w:r>
    </w:p>
    <w:p w:rsidR="00BC4AC2" w:rsidRPr="00BC4AC2" w:rsidRDefault="00BC4AC2" w:rsidP="00BC4AC2">
      <w:pPr>
        <w:pStyle w:val="ListParagraph"/>
        <w:widowControl w:val="0"/>
        <w:numPr>
          <w:ilvl w:val="0"/>
          <w:numId w:val="6"/>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how</w:t>
      </w:r>
      <w:proofErr w:type="gramEnd"/>
      <w:r w:rsidRPr="00BC4AC2">
        <w:rPr>
          <w:rFonts w:ascii="Arial" w:hAnsi="Arial" w:cs="Garamond"/>
          <w:color w:val="000000" w:themeColor="text1"/>
          <w:lang w:val="en-US"/>
        </w:rPr>
        <w:t xml:space="preserve"> context shapes experience</w:t>
      </w:r>
    </w:p>
    <w:p w:rsid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r w:rsidRPr="00BC4AC2">
        <w:rPr>
          <w:rFonts w:ascii="Arial" w:hAnsi="Arial" w:cs="Garamond"/>
          <w:color w:val="000000" w:themeColor="text1"/>
          <w:lang w:val="en-US"/>
        </w:rPr>
        <w:t>Much left out by contemporary trait models</w:t>
      </w:r>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motives</w:t>
      </w:r>
      <w:proofErr w:type="gramEnd"/>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degree</w:t>
      </w:r>
      <w:proofErr w:type="gramEnd"/>
      <w:r w:rsidRPr="00BC4AC2">
        <w:rPr>
          <w:rFonts w:ascii="Arial" w:hAnsi="Arial" w:cs="Garamond"/>
          <w:color w:val="000000" w:themeColor="text1"/>
          <w:lang w:val="en-US"/>
        </w:rPr>
        <w:t xml:space="preserve"> of insight</w:t>
      </w:r>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intra</w:t>
      </w:r>
      <w:proofErr w:type="gramEnd"/>
      <w:r w:rsidRPr="00BC4AC2">
        <w:rPr>
          <w:rFonts w:ascii="Arial" w:hAnsi="Arial" w:cs="Garamond"/>
          <w:color w:val="000000" w:themeColor="text1"/>
          <w:lang w:val="en-US"/>
        </w:rPr>
        <w:t>-psychic conflict, procrastination,</w:t>
      </w:r>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evaluation</w:t>
      </w:r>
      <w:proofErr w:type="gramEnd"/>
      <w:r w:rsidRPr="00BC4AC2">
        <w:rPr>
          <w:rFonts w:ascii="Arial" w:hAnsi="Arial" w:cs="Garamond"/>
          <w:color w:val="000000" w:themeColor="text1"/>
          <w:lang w:val="en-US"/>
        </w:rPr>
        <w:t xml:space="preserve"> of oneself</w:t>
      </w:r>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reactive</w:t>
      </w:r>
      <w:proofErr w:type="gramEnd"/>
      <w:r w:rsidRPr="00BC4AC2">
        <w:rPr>
          <w:rFonts w:ascii="Arial" w:hAnsi="Arial" w:cs="Garamond"/>
          <w:color w:val="000000" w:themeColor="text1"/>
          <w:lang w:val="en-US"/>
        </w:rPr>
        <w:t xml:space="preserve"> attempts to change expression of temperament</w:t>
      </w:r>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dynamic</w:t>
      </w:r>
      <w:proofErr w:type="gramEnd"/>
      <w:r w:rsidRPr="00BC4AC2">
        <w:rPr>
          <w:rFonts w:ascii="Arial" w:hAnsi="Arial" w:cs="Garamond"/>
          <w:color w:val="000000" w:themeColor="text1"/>
          <w:lang w:val="en-US"/>
        </w:rPr>
        <w:t xml:space="preserve"> adaption to environment</w:t>
      </w:r>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the</w:t>
      </w:r>
      <w:proofErr w:type="gramEnd"/>
      <w:r w:rsidRPr="00BC4AC2">
        <w:rPr>
          <w:rFonts w:ascii="Arial" w:hAnsi="Arial" w:cs="Garamond"/>
          <w:color w:val="000000" w:themeColor="text1"/>
          <w:lang w:val="en-US"/>
        </w:rPr>
        <w:t xml:space="preserve"> individual </w:t>
      </w:r>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Idiographic Theorists</w:t>
      </w:r>
    </w:p>
    <w:p w:rsidR="00BC4AC2" w:rsidRPr="00BC4AC2" w:rsidRDefault="00BC4AC2" w:rsidP="00BC4AC2">
      <w:pPr>
        <w:pStyle w:val="ListParagraph"/>
        <w:widowControl w:val="0"/>
        <w:numPr>
          <w:ilvl w:val="0"/>
          <w:numId w:val="7"/>
        </w:numPr>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believe</w:t>
      </w:r>
      <w:proofErr w:type="gramEnd"/>
      <w:r w:rsidRPr="00BC4AC2">
        <w:rPr>
          <w:rFonts w:ascii="Arial" w:hAnsi="Arial" w:cs="Garamond"/>
          <w:color w:val="000000" w:themeColor="text1"/>
          <w:lang w:val="en-US"/>
        </w:rPr>
        <w:t xml:space="preserve"> in the science of the individual person</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widowControl w:val="0"/>
        <w:autoSpaceDE w:val="0"/>
        <w:autoSpaceDN w:val="0"/>
        <w:adjustRightInd w:val="0"/>
        <w:ind w:left="540" w:hanging="540"/>
        <w:rPr>
          <w:rFonts w:ascii="Arial" w:hAnsi="Arial" w:cs="Geneva"/>
          <w:color w:val="000000" w:themeColor="text1"/>
          <w:lang w:val="en-US"/>
        </w:rPr>
      </w:pPr>
      <w:proofErr w:type="spellStart"/>
      <w:r w:rsidRPr="00BC4AC2">
        <w:rPr>
          <w:rFonts w:ascii="Arial" w:hAnsi="Arial" w:cs="Garamond"/>
          <w:color w:val="000000" w:themeColor="text1"/>
          <w:lang w:val="en-US"/>
        </w:rPr>
        <w:t>Runyan</w:t>
      </w:r>
      <w:proofErr w:type="spellEnd"/>
      <w:r w:rsidRPr="00BC4AC2">
        <w:rPr>
          <w:rFonts w:ascii="Arial" w:hAnsi="Arial" w:cs="Garamond"/>
          <w:color w:val="000000" w:themeColor="text1"/>
          <w:lang w:val="en-US"/>
        </w:rPr>
        <w:t xml:space="preserve"> (1983) outlines possible forms such a science might take:</w:t>
      </w:r>
    </w:p>
    <w:p w:rsidR="00BC4AC2" w:rsidRPr="00BC4AC2" w:rsidRDefault="00BC4AC2" w:rsidP="00BC4AC2">
      <w:pPr>
        <w:pStyle w:val="ListParagraph"/>
        <w:widowControl w:val="0"/>
        <w:numPr>
          <w:ilvl w:val="0"/>
          <w:numId w:val="8"/>
        </w:numPr>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Searching for individualized traits particular to a given person</w:t>
      </w:r>
    </w:p>
    <w:p w:rsidR="00BC4AC2" w:rsidRPr="00BC4AC2" w:rsidRDefault="00BC4AC2" w:rsidP="00BC4AC2">
      <w:pPr>
        <w:pStyle w:val="ListParagraph"/>
        <w:widowControl w:val="0"/>
        <w:numPr>
          <w:ilvl w:val="0"/>
          <w:numId w:val="8"/>
        </w:numPr>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identifying</w:t>
      </w:r>
      <w:proofErr w:type="gramEnd"/>
      <w:r w:rsidRPr="00BC4AC2">
        <w:rPr>
          <w:rFonts w:ascii="Arial" w:hAnsi="Arial" w:cs="Garamond"/>
          <w:color w:val="000000" w:themeColor="text1"/>
          <w:lang w:val="en-US"/>
        </w:rPr>
        <w:t xml:space="preserve"> central themes in an individual life</w:t>
      </w:r>
    </w:p>
    <w:p w:rsidR="00BC4AC2" w:rsidRPr="00BC4AC2" w:rsidRDefault="00BC4AC2" w:rsidP="00BC4AC2">
      <w:pPr>
        <w:pStyle w:val="ListParagraph"/>
        <w:widowControl w:val="0"/>
        <w:numPr>
          <w:ilvl w:val="0"/>
          <w:numId w:val="8"/>
        </w:numPr>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describing</w:t>
      </w:r>
      <w:proofErr w:type="gramEnd"/>
      <w:r w:rsidRPr="00BC4AC2">
        <w:rPr>
          <w:rFonts w:ascii="Arial" w:hAnsi="Arial" w:cs="Garamond"/>
          <w:color w:val="000000" w:themeColor="text1"/>
          <w:lang w:val="en-US"/>
        </w:rPr>
        <w:t xml:space="preserve"> the patterning or organisation of variables within a single case</w:t>
      </w:r>
    </w:p>
    <w:p w:rsidR="00BC4AC2" w:rsidRPr="00BC4AC2" w:rsidRDefault="00BC4AC2" w:rsidP="00BC4AC2">
      <w:pPr>
        <w:pStyle w:val="ListParagraph"/>
        <w:widowControl w:val="0"/>
        <w:numPr>
          <w:ilvl w:val="0"/>
          <w:numId w:val="8"/>
        </w:numPr>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exploring</w:t>
      </w:r>
      <w:proofErr w:type="gramEnd"/>
      <w:r w:rsidRPr="00BC4AC2">
        <w:rPr>
          <w:rFonts w:ascii="Arial" w:hAnsi="Arial" w:cs="Garamond"/>
          <w:color w:val="000000" w:themeColor="text1"/>
          <w:lang w:val="en-US"/>
        </w:rPr>
        <w:t xml:space="preserve"> causal relationships among variables</w:t>
      </w:r>
    </w:p>
    <w:p w:rsidR="00BC4AC2" w:rsidRPr="00BC4AC2" w:rsidRDefault="00BC4AC2" w:rsidP="00BC4AC2">
      <w:pPr>
        <w:pStyle w:val="ListParagraph"/>
        <w:widowControl w:val="0"/>
        <w:numPr>
          <w:ilvl w:val="0"/>
          <w:numId w:val="8"/>
        </w:numPr>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making</w:t>
      </w:r>
      <w:proofErr w:type="gramEnd"/>
      <w:r w:rsidRPr="00BC4AC2">
        <w:rPr>
          <w:rFonts w:ascii="Arial" w:hAnsi="Arial" w:cs="Garamond"/>
          <w:color w:val="000000" w:themeColor="text1"/>
          <w:lang w:val="en-US"/>
        </w:rPr>
        <w:t xml:space="preserve"> predictions about a single case on the basis of trends or patterns</w:t>
      </w:r>
    </w:p>
    <w:p w:rsidR="00BC4AC2" w:rsidRPr="00BC4AC2" w:rsidRDefault="00BC4AC2" w:rsidP="00BC4AC2">
      <w:pPr>
        <w:widowControl w:val="0"/>
        <w:autoSpaceDE w:val="0"/>
        <w:autoSpaceDN w:val="0"/>
        <w:adjustRightInd w:val="0"/>
        <w:ind w:left="540" w:hanging="54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(1936)</w:t>
      </w:r>
    </w:p>
    <w:p w:rsidR="00BC4AC2" w:rsidRPr="00BC4AC2" w:rsidRDefault="00BC4AC2" w:rsidP="00BC4AC2">
      <w:pPr>
        <w:pStyle w:val="ListParagraph"/>
        <w:widowControl w:val="0"/>
        <w:numPr>
          <w:ilvl w:val="0"/>
          <w:numId w:val="9"/>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Together with </w:t>
      </w:r>
      <w:proofErr w:type="spellStart"/>
      <w:r w:rsidRPr="00BC4AC2">
        <w:rPr>
          <w:rFonts w:ascii="Arial" w:hAnsi="Arial" w:cs="Garamond"/>
          <w:color w:val="000000" w:themeColor="text1"/>
          <w:lang w:val="en-US"/>
        </w:rPr>
        <w:t>Odbert</w:t>
      </w:r>
      <w:proofErr w:type="spellEnd"/>
      <w:r w:rsidRPr="00BC4AC2">
        <w:rPr>
          <w:rFonts w:ascii="Arial" w:hAnsi="Arial" w:cs="Garamond"/>
          <w:color w:val="000000" w:themeColor="text1"/>
          <w:lang w:val="en-US"/>
        </w:rPr>
        <w:t xml:space="preserve">, went through the 1925 edition of Webster’s New International Dictionary and compiled a list of every word in the English language that might describe personality or personal behaviour </w:t>
      </w:r>
    </w:p>
    <w:p w:rsidR="00BC4AC2" w:rsidRPr="00BC4AC2" w:rsidRDefault="00BC4AC2" w:rsidP="00BC4AC2">
      <w:pPr>
        <w:pStyle w:val="ListParagraph"/>
        <w:widowControl w:val="0"/>
        <w:numPr>
          <w:ilvl w:val="0"/>
          <w:numId w:val="9"/>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4504 words referring to enduring, public aspects of personality</w:t>
      </w:r>
    </w:p>
    <w:p w:rsidR="00BC4AC2" w:rsidRPr="00BC4AC2" w:rsidRDefault="00BC4AC2" w:rsidP="00BC4AC2">
      <w:pPr>
        <w:pStyle w:val="ListParagraph"/>
        <w:widowControl w:val="0"/>
        <w:numPr>
          <w:ilvl w:val="0"/>
          <w:numId w:val="9"/>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Even more words no</w:t>
      </w:r>
      <w:r w:rsidRPr="00BC4AC2">
        <w:rPr>
          <w:rFonts w:ascii="Arial" w:hAnsi="Arial" w:cs="Garamond"/>
          <w:color w:val="000000" w:themeColor="text1"/>
          <w:lang w:val="en-US"/>
        </w:rPr>
        <w:t>w</w:t>
      </w:r>
    </w:p>
    <w:p w:rsidR="00BC4AC2" w:rsidRPr="00BC4AC2" w:rsidRDefault="00BC4AC2" w:rsidP="00BC4AC2">
      <w:pPr>
        <w:pStyle w:val="ListParagraph"/>
        <w:widowControl w:val="0"/>
        <w:numPr>
          <w:ilvl w:val="0"/>
          <w:numId w:val="9"/>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What does one do with 4504 words to describe personality?</w:t>
      </w:r>
    </w:p>
    <w:p w:rsidR="00BC4AC2" w:rsidRPr="00BC4AC2" w:rsidRDefault="00BC4AC2" w:rsidP="00BC4AC2">
      <w:pPr>
        <w:pStyle w:val="ListParagraph"/>
        <w:widowControl w:val="0"/>
        <w:numPr>
          <w:ilvl w:val="0"/>
          <w:numId w:val="9"/>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Are there really that many separate traits?</w:t>
      </w:r>
    </w:p>
    <w:p w:rsidR="00BC4AC2" w:rsidRPr="00BC4AC2" w:rsidRDefault="00BC4AC2" w:rsidP="00BC4AC2">
      <w:pPr>
        <w:pStyle w:val="ListParagraph"/>
        <w:widowControl w:val="0"/>
        <w:numPr>
          <w:ilvl w:val="0"/>
          <w:numId w:val="9"/>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How do you boil this list down if you don’t use a nomothetic approach?</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(1936)</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Not about positing basic traits or a certain number of basic traits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Rather, it is about the patterning and structuring of traits that are there</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Most people can be adequately characterised by the right five to ten trait words or phrases</w:t>
      </w:r>
    </w:p>
    <w:p w:rsid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&amp; the case of Jenny (via Winter)</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1946 – </w:t>
      </w: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publishes selections and abridgements from a series of letters written during 1926-1937</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Penned by Jenny Masterson – 58 year-old widow at the beginning of the correspondence</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Written to ‘Glenn’ and his wife ‘Isabel’ who were college roommates of her son ‘Ross’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1965 – </w:t>
      </w: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republishes letters in a book – “tell the story of a mother-son relationship and trace the course of a life beset by frustration and defeat” (</w:t>
      </w: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1965, p. v in Winter)</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Jenny’s extreme possessiveness of son – periodic suspicions, recriminations, and hatred of any women in his life</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But wait . . </w:t>
      </w:r>
      <w:proofErr w:type="gramStart"/>
      <w:r w:rsidRPr="00BC4AC2">
        <w:rPr>
          <w:rFonts w:ascii="Arial" w:hAnsi="Arial" w:cs="Garamond"/>
          <w:color w:val="000000" w:themeColor="text1"/>
          <w:lang w:val="en-US"/>
        </w:rPr>
        <w:t>. .</w:t>
      </w:r>
      <w:proofErr w:type="gramEnd"/>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Glenn = Gordon </w:t>
      </w: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Isabel = </w:t>
      </w:r>
      <w:proofErr w:type="spellStart"/>
      <w:r w:rsidRPr="00BC4AC2">
        <w:rPr>
          <w:rFonts w:ascii="Arial" w:hAnsi="Arial" w:cs="Garamond"/>
          <w:color w:val="000000" w:themeColor="text1"/>
          <w:lang w:val="en-US"/>
        </w:rPr>
        <w:t>Allport’s</w:t>
      </w:r>
      <w:proofErr w:type="spellEnd"/>
      <w:r w:rsidRPr="00BC4AC2">
        <w:rPr>
          <w:rFonts w:ascii="Arial" w:hAnsi="Arial" w:cs="Garamond"/>
          <w:color w:val="000000" w:themeColor="text1"/>
          <w:lang w:val="en-US"/>
        </w:rPr>
        <w:t xml:space="preserve"> wife Ada!</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Jenny’s son was </w:t>
      </w: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and Ada’s college roommate!</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Ross unexpectedly died from an infection in 1929 – “Jenny’s hostility and suspicion turn into full-fledged paranoia, [while] the more benign qualities seem to diminish” (</w:t>
      </w: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1965, p. 156 in Winter) </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spellStart"/>
      <w:r w:rsidRPr="00BC4AC2">
        <w:rPr>
          <w:rFonts w:ascii="Arial" w:hAnsi="Arial" w:cs="Garamond"/>
          <w:color w:val="000000" w:themeColor="text1"/>
          <w:lang w:val="en-US"/>
        </w:rPr>
        <w:t>Allport’s</w:t>
      </w:r>
      <w:proofErr w:type="spellEnd"/>
      <w:r w:rsidRPr="00BC4AC2">
        <w:rPr>
          <w:rFonts w:ascii="Arial" w:hAnsi="Arial" w:cs="Garamond"/>
          <w:color w:val="000000" w:themeColor="text1"/>
          <w:lang w:val="en-US"/>
        </w:rPr>
        <w:t xml:space="preserve"> take on Jenny . .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1931 – Jenny applied to be admitted to a church-sponsored home for elderly women in NYC</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wrote a supporting letter of recommendation</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“Striking and remarkable woman . . . a fascinating and appealing personality”</w:t>
      </w:r>
      <w:r w:rsidRPr="00BC4AC2">
        <w:rPr>
          <w:rFonts w:ascii="Arial" w:hAnsi="Arial" w:cs="Garamond"/>
          <w:color w:val="000000" w:themeColor="text1"/>
          <w:lang w:val="en-US"/>
        </w:rPr>
        <w:t>:</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Self-denial almost defies description</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Highly cultivated, intelligent and aesthetic</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Devotion and frugality . . . commendable pride and utter integrity</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Superb manager of slender income</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Character is unquestionable . . . kindness to others</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Held aloof from intimate contacts . . . always helpful and generous</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Appreciative of any genuine manifestations of human kindness</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Critical of hypocrisy</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Austere philosophy of life</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Appreciative of beauty</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Vivid personality . . . part of Irish inheritance</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Great fortitude and courage</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Independence and solitude</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Bright, kind, conversational, and appreciative</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Requires dignity and mutual respect</w:t>
      </w:r>
    </w:p>
    <w:p w:rsidR="00BC4AC2" w:rsidRPr="00BC4AC2" w:rsidRDefault="00BC4AC2" w:rsidP="00BC4AC2">
      <w:pPr>
        <w:pStyle w:val="ListParagraph"/>
        <w:widowControl w:val="0"/>
        <w:numPr>
          <w:ilvl w:val="0"/>
          <w:numId w:val="10"/>
        </w:numPr>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Quick to resent patronage or injustice</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Human Observers</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asked 36 people to read published letters between Jenny and Glenn</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then</w:t>
      </w:r>
      <w:proofErr w:type="gramEnd"/>
      <w:r w:rsidRPr="00BC4AC2">
        <w:rPr>
          <w:rFonts w:ascii="Arial" w:hAnsi="Arial" w:cs="Garamond"/>
          <w:color w:val="000000" w:themeColor="text1"/>
          <w:lang w:val="en-US"/>
        </w:rPr>
        <w:t xml:space="preserve"> list the essential characteristics of Jenny as they saw them</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combined</w:t>
      </w:r>
      <w:proofErr w:type="gramEnd"/>
      <w:r w:rsidRPr="00BC4AC2">
        <w:rPr>
          <w:rFonts w:ascii="Arial" w:hAnsi="Arial" w:cs="Garamond"/>
          <w:color w:val="000000" w:themeColor="text1"/>
          <w:lang w:val="en-US"/>
        </w:rPr>
        <w:t xml:space="preserve"> list for judges was 198 traits (average of 5.5 per judge)</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overlap</w:t>
      </w:r>
      <w:proofErr w:type="gramEnd"/>
      <w:r w:rsidRPr="00BC4AC2">
        <w:rPr>
          <w:rFonts w:ascii="Arial" w:hAnsi="Arial" w:cs="Garamond"/>
          <w:color w:val="000000" w:themeColor="text1"/>
          <w:lang w:val="en-US"/>
        </w:rPr>
        <w:t xml:space="preserve"> meant that </w:t>
      </w: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could combine them into 8 clusters (all bar 13 of the traits fitted)</w:t>
      </w:r>
    </w:p>
    <w:p w:rsidR="00BC4AC2" w:rsidRPr="00BC4AC2" w:rsidRDefault="00BC4AC2" w:rsidP="00BC4AC2">
      <w:pPr>
        <w:widowControl w:val="0"/>
        <w:autoSpaceDE w:val="0"/>
        <w:autoSpaceDN w:val="0"/>
        <w:adjustRightInd w:val="0"/>
        <w:rPr>
          <w:rFonts w:ascii="Arial" w:hAnsi="Arial" w:cs="Arial"/>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Computer analyses</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Paige (1964, 1966) analysed letters by computer</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classified</w:t>
      </w:r>
      <w:proofErr w:type="gramEnd"/>
      <w:r w:rsidRPr="00BC4AC2">
        <w:rPr>
          <w:rFonts w:ascii="Arial" w:hAnsi="Arial" w:cs="Garamond"/>
          <w:color w:val="000000" w:themeColor="text1"/>
          <w:lang w:val="en-US"/>
        </w:rPr>
        <w:t xml:space="preserve"> important words on the basis of 83 broad categories "tags" (on basis of pre-existing dictionary)</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Computer analysis</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looked</w:t>
      </w:r>
      <w:proofErr w:type="gramEnd"/>
      <w:r w:rsidRPr="00BC4AC2">
        <w:rPr>
          <w:rFonts w:ascii="Arial" w:hAnsi="Arial" w:cs="Garamond"/>
          <w:color w:val="000000" w:themeColor="text1"/>
          <w:lang w:val="en-US"/>
        </w:rPr>
        <w:t xml:space="preserve"> for co-occurrence of words across the entire set of letters</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spellStart"/>
      <w:proofErr w:type="gramStart"/>
      <w:r w:rsidRPr="00BC4AC2">
        <w:rPr>
          <w:rFonts w:ascii="Arial" w:hAnsi="Arial" w:cs="Garamond"/>
          <w:color w:val="000000" w:themeColor="text1"/>
          <w:lang w:val="en-US"/>
        </w:rPr>
        <w:t>eg</w:t>
      </w:r>
      <w:proofErr w:type="spellEnd"/>
      <w:proofErr w:type="gramEnd"/>
      <w:r w:rsidRPr="00BC4AC2">
        <w:rPr>
          <w:rFonts w:ascii="Arial" w:hAnsi="Arial" w:cs="Garamond"/>
          <w:color w:val="000000" w:themeColor="text1"/>
          <w:lang w:val="en-US"/>
        </w:rPr>
        <w:t xml:space="preserve"> when Jenny uses the word POSSESS, what other tags did she use at the same time?</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Paige used factor analysis to identify clusters of tags that occurred together in Jenny's letters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Possessiveness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He </w:t>
      </w:r>
      <w:proofErr w:type="spellStart"/>
      <w:r w:rsidRPr="00BC4AC2">
        <w:rPr>
          <w:rFonts w:ascii="Arial" w:hAnsi="Arial" w:cs="Garamond"/>
          <w:color w:val="000000" w:themeColor="text1"/>
          <w:lang w:val="en-US"/>
        </w:rPr>
        <w:t>labelled</w:t>
      </w:r>
      <w:proofErr w:type="spellEnd"/>
      <w:r w:rsidRPr="00BC4AC2">
        <w:rPr>
          <w:rFonts w:ascii="Arial" w:hAnsi="Arial" w:cs="Garamond"/>
          <w:color w:val="000000" w:themeColor="text1"/>
          <w:lang w:val="en-US"/>
        </w:rPr>
        <w:t xml:space="preserve"> as possessiveness the tags that arose: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Possess</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attempt</w:t>
      </w:r>
      <w:proofErr w:type="gramEnd"/>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Ross along with </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money</w:t>
      </w:r>
      <w:proofErr w:type="gramEnd"/>
      <w:r w:rsidRPr="00BC4AC2">
        <w:rPr>
          <w:rFonts w:ascii="Arial" w:hAnsi="Arial" w:cs="Garamond"/>
          <w:color w:val="000000" w:themeColor="text1"/>
          <w:lang w:val="en-US"/>
        </w:rPr>
        <w:t xml:space="preserve"> talk</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What did the co-occurrence show?</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Reflected Jenny's "attempts to bind Ross to her by legal and financial means" (1966, p. 444).</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Subjectivity &amp; Objectivity</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While the label “possessiveness” is his subjective decision, the co-occurrence of the tags in her letters is a matter of objective fact.</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Computers &amp; Humans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Did their ratings agree?</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The computer &amp; the observers have a fairly high level of agreement </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What the computer got that the human observers missed</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Sexuality: human observers missed it/were not prepared to report it</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Sexuality themes:</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her</w:t>
      </w:r>
      <w:proofErr w:type="gramEnd"/>
      <w:r w:rsidRPr="00BC4AC2">
        <w:rPr>
          <w:rFonts w:ascii="Arial" w:hAnsi="Arial" w:cs="Garamond"/>
          <w:color w:val="000000" w:themeColor="text1"/>
          <w:lang w:val="en-US"/>
        </w:rPr>
        <w:t xml:space="preserve"> often romantic description of her activities with her son</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her</w:t>
      </w:r>
      <w:proofErr w:type="gramEnd"/>
      <w:r w:rsidRPr="00BC4AC2">
        <w:rPr>
          <w:rFonts w:ascii="Arial" w:hAnsi="Arial" w:cs="Garamond"/>
          <w:color w:val="000000" w:themeColor="text1"/>
          <w:lang w:val="en-US"/>
        </w:rPr>
        <w:t xml:space="preserve"> disgust at his 'immoral relations' with women</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her</w:t>
      </w:r>
      <w:proofErr w:type="gramEnd"/>
      <w:r w:rsidRPr="00BC4AC2">
        <w:rPr>
          <w:rFonts w:ascii="Arial" w:hAnsi="Arial" w:cs="Garamond"/>
          <w:color w:val="000000" w:themeColor="text1"/>
          <w:lang w:val="en-US"/>
        </w:rPr>
        <w:t xml:space="preserve"> vicarious enjoyment of affection via her contact with </w:t>
      </w:r>
      <w:proofErr w:type="spellStart"/>
      <w:r w:rsidRPr="00BC4AC2">
        <w:rPr>
          <w:rFonts w:ascii="Arial" w:hAnsi="Arial" w:cs="Garamond"/>
          <w:color w:val="000000" w:themeColor="text1"/>
          <w:lang w:val="en-US"/>
        </w:rPr>
        <w:t>Allport's</w:t>
      </w:r>
      <w:proofErr w:type="spellEnd"/>
      <w:r w:rsidRPr="00BC4AC2">
        <w:rPr>
          <w:rFonts w:ascii="Arial" w:hAnsi="Arial" w:cs="Garamond"/>
          <w:color w:val="000000" w:themeColor="text1"/>
          <w:lang w:val="en-US"/>
        </w:rPr>
        <w:t xml:space="preserve"> family</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Summary –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unlike</w:t>
      </w:r>
      <w:proofErr w:type="gramEnd"/>
      <w:r w:rsidRPr="00BC4AC2">
        <w:rPr>
          <w:rFonts w:ascii="Arial" w:hAnsi="Arial" w:cs="Garamond"/>
          <w:color w:val="000000" w:themeColor="text1"/>
          <w:lang w:val="en-US"/>
        </w:rPr>
        <w:t xml:space="preserve"> merely comparing a person’s score to the mean…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An idiographic process allows you to look for unique or unusual combinations of adjectives within a broad trait cluster</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Eg</w:t>
      </w:r>
      <w:proofErr w:type="spellEnd"/>
      <w:r w:rsidRPr="00BC4AC2">
        <w:rPr>
          <w:rFonts w:ascii="Arial" w:hAnsi="Arial" w:cs="Garamond"/>
          <w:color w:val="000000" w:themeColor="text1"/>
          <w:lang w:val="en-US"/>
        </w:rPr>
        <w:t>. Self-</w:t>
      </w:r>
      <w:proofErr w:type="spellStart"/>
      <w:r w:rsidRPr="00BC4AC2">
        <w:rPr>
          <w:rFonts w:ascii="Arial" w:hAnsi="Arial" w:cs="Garamond"/>
          <w:color w:val="000000" w:themeColor="text1"/>
          <w:lang w:val="en-US"/>
        </w:rPr>
        <w:t>centredness</w:t>
      </w:r>
      <w:proofErr w:type="spellEnd"/>
      <w:r w:rsidRPr="00BC4AC2">
        <w:rPr>
          <w:rFonts w:ascii="Arial" w:hAnsi="Arial" w:cs="Garamond"/>
          <w:color w:val="000000" w:themeColor="text1"/>
          <w:lang w:val="en-US"/>
        </w:rPr>
        <w:t xml:space="preserve"> combined with possessiveness </w:t>
      </w:r>
      <w:proofErr w:type="gramStart"/>
      <w:r w:rsidRPr="00BC4AC2">
        <w:rPr>
          <w:rFonts w:ascii="Arial" w:hAnsi="Arial" w:cs="Garamond"/>
          <w:color w:val="000000" w:themeColor="text1"/>
          <w:lang w:val="en-US"/>
        </w:rPr>
        <w:t>=  martyr</w:t>
      </w:r>
      <w:proofErr w:type="gramEnd"/>
      <w:r w:rsidRPr="00BC4AC2">
        <w:rPr>
          <w:rFonts w:ascii="Arial" w:hAnsi="Arial" w:cs="Garamond"/>
          <w:color w:val="000000" w:themeColor="text1"/>
          <w:lang w:val="en-US"/>
        </w:rPr>
        <w:t xml:space="preserve"> complex (not true martyrdom)</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Unity </w:t>
      </w:r>
      <w:proofErr w:type="spellStart"/>
      <w:r w:rsidRPr="00BC4AC2">
        <w:rPr>
          <w:rFonts w:ascii="Arial" w:hAnsi="Arial" w:cs="Garamond"/>
          <w:color w:val="000000" w:themeColor="text1"/>
          <w:lang w:val="en-US"/>
        </w:rPr>
        <w:t>thema</w:t>
      </w:r>
      <w:proofErr w:type="spellEnd"/>
      <w:r w:rsidRPr="00BC4AC2">
        <w:rPr>
          <w:rFonts w:ascii="Arial" w:hAnsi="Arial" w:cs="Garamond"/>
          <w:color w:val="000000" w:themeColor="text1"/>
          <w:lang w:val="en-US"/>
        </w:rPr>
        <w:t xml:space="preserve"> – resentment and defeat</w:t>
      </w:r>
    </w:p>
    <w:p w:rsid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Pr>
          <w:rFonts w:ascii="Arial" w:hAnsi="Arial" w:cs="Garamond"/>
          <w:color w:val="000000" w:themeColor="text1"/>
          <w:lang w:val="en-US"/>
        </w:rPr>
        <w:t>How representative are</w:t>
      </w:r>
      <w:r w:rsidRPr="00BC4AC2">
        <w:rPr>
          <w:rFonts w:ascii="Arial" w:hAnsi="Arial" w:cs="Garamond"/>
          <w:color w:val="000000" w:themeColor="text1"/>
          <w:lang w:val="en-US"/>
        </w:rPr>
        <w:t xml:space="preserve"> the data?</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letters</w:t>
      </w:r>
      <w:proofErr w:type="gramEnd"/>
      <w:r w:rsidRPr="00BC4AC2">
        <w:rPr>
          <w:rFonts w:ascii="Arial" w:hAnsi="Arial" w:cs="Garamond"/>
          <w:color w:val="000000" w:themeColor="text1"/>
          <w:lang w:val="en-US"/>
        </w:rPr>
        <w:t xml:space="preserve"> are only a partial window in to a person</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Gordon </w:t>
      </w:r>
      <w:proofErr w:type="spellStart"/>
      <w:r w:rsidRPr="00BC4AC2">
        <w:rPr>
          <w:rFonts w:ascii="Arial" w:hAnsi="Arial" w:cs="Garamond"/>
          <w:color w:val="000000" w:themeColor="text1"/>
          <w:lang w:val="en-US"/>
        </w:rPr>
        <w:t>Allport</w:t>
      </w:r>
      <w:proofErr w:type="spellEnd"/>
      <w:r w:rsidRPr="00BC4AC2">
        <w:rPr>
          <w:rFonts w:ascii="Arial" w:hAnsi="Arial" w:cs="Garamond"/>
          <w:color w:val="000000" w:themeColor="text1"/>
          <w:lang w:val="en-US"/>
        </w:rPr>
        <w:t xml:space="preserve"> selected which to analyse</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careful</w:t>
      </w:r>
      <w:proofErr w:type="gramEnd"/>
      <w:r w:rsidRPr="00BC4AC2">
        <w:rPr>
          <w:rFonts w:ascii="Arial" w:hAnsi="Arial" w:cs="Garamond"/>
          <w:color w:val="000000" w:themeColor="text1"/>
          <w:lang w:val="en-US"/>
        </w:rPr>
        <w:t xml:space="preserve"> not to ignore the background features (a widow, without family, or money, social security, </w:t>
      </w:r>
      <w:proofErr w:type="spellStart"/>
      <w:r w:rsidRPr="00BC4AC2">
        <w:rPr>
          <w:rFonts w:ascii="Arial" w:hAnsi="Arial" w:cs="Garamond"/>
          <w:color w:val="000000" w:themeColor="text1"/>
          <w:lang w:val="en-US"/>
        </w:rPr>
        <w:t>medicare</w:t>
      </w:r>
      <w:proofErr w:type="spellEnd"/>
      <w:r w:rsidRPr="00BC4AC2">
        <w:rPr>
          <w:rFonts w:ascii="Arial" w:hAnsi="Arial" w:cs="Garamond"/>
          <w:color w:val="000000" w:themeColor="text1"/>
          <w:lang w:val="en-US"/>
        </w:rPr>
        <w:t xml:space="preserve"> or welfare)</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danger</w:t>
      </w:r>
      <w:proofErr w:type="gramEnd"/>
      <w:r w:rsidRPr="00BC4AC2">
        <w:rPr>
          <w:rFonts w:ascii="Arial" w:hAnsi="Arial" w:cs="Garamond"/>
          <w:color w:val="000000" w:themeColor="text1"/>
          <w:lang w:val="en-US"/>
        </w:rPr>
        <w:t xml:space="preserve"> in seeing as part of personality something that is true of the situation</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Walter </w:t>
      </w:r>
      <w:proofErr w:type="spellStart"/>
      <w:r w:rsidRPr="00BC4AC2">
        <w:rPr>
          <w:rFonts w:ascii="Arial" w:hAnsi="Arial" w:cs="Garamond"/>
          <w:color w:val="000000" w:themeColor="text1"/>
          <w:lang w:val="en-US"/>
        </w:rPr>
        <w:t>Mischel</w:t>
      </w:r>
      <w:proofErr w:type="spellEnd"/>
      <w:r w:rsidRPr="00BC4AC2">
        <w:rPr>
          <w:rFonts w:ascii="Arial" w:hAnsi="Arial" w:cs="Garamond"/>
          <w:color w:val="000000" w:themeColor="text1"/>
          <w:lang w:val="en-US"/>
        </w:rPr>
        <w:t xml:space="preserve"> example</w:t>
      </w:r>
    </w:p>
    <w:p w:rsid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Scientific Credentials of the Idiographic Approach</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Conrad (1932)</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Asked three teachers to rate 30 school kids on the basis of 210 traits</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-&gt;</w:t>
      </w:r>
      <w:proofErr w:type="gramStart"/>
      <w:r w:rsidRPr="00BC4AC2">
        <w:rPr>
          <w:rFonts w:ascii="Arial" w:hAnsi="Arial" w:cs="Garamond"/>
          <w:color w:val="000000" w:themeColor="text1"/>
          <w:lang w:val="en-US"/>
        </w:rPr>
        <w:t>only</w:t>
      </w:r>
      <w:proofErr w:type="gramEnd"/>
      <w:r w:rsidRPr="00BC4AC2">
        <w:rPr>
          <w:rFonts w:ascii="Arial" w:hAnsi="Arial" w:cs="Garamond"/>
          <w:color w:val="000000" w:themeColor="text1"/>
          <w:lang w:val="en-US"/>
        </w:rPr>
        <w:t xml:space="preserve"> .50 overlap</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Selecting which traits apply</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When Conrad asked the teachers to asterisk any that were of 'central or dominating importance in the child's personality'</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Quite different results…</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For traits identified in this way, the overlap was nearly perfect at .95</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Implication for the idiographic method</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Can achieve scientific reliability</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get</w:t>
      </w:r>
      <w:proofErr w:type="gramEnd"/>
      <w:r w:rsidRPr="00BC4AC2">
        <w:rPr>
          <w:rFonts w:ascii="Arial" w:hAnsi="Arial" w:cs="Garamond"/>
          <w:color w:val="000000" w:themeColor="text1"/>
          <w:lang w:val="en-US"/>
        </w:rPr>
        <w:t xml:space="preserve"> inter-observer reliability which is an important requirement of science</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Motives - definition</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 particular motive is: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a</w:t>
      </w:r>
      <w:proofErr w:type="gramEnd"/>
      <w:r w:rsidRPr="00BC4AC2">
        <w:rPr>
          <w:rFonts w:ascii="Arial" w:hAnsi="Arial" w:cs="Garamond"/>
          <w:color w:val="000000" w:themeColor="text1"/>
          <w:lang w:val="en-US"/>
        </w:rPr>
        <w:t xml:space="preserve"> relatively stable disposition to experience relatively more rapid arousal of that motive, by a relatively broader class of motive-related stimuli to a relatively greater height</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t>
      </w:r>
      <w:proofErr w:type="gramStart"/>
      <w:r w:rsidRPr="00BC4AC2">
        <w:rPr>
          <w:rFonts w:ascii="Arial" w:hAnsi="Arial" w:cs="Garamond"/>
          <w:color w:val="000000" w:themeColor="text1"/>
          <w:lang w:val="en-US"/>
        </w:rPr>
        <w:t>thus</w:t>
      </w:r>
      <w:proofErr w:type="gramEnd"/>
      <w:r w:rsidRPr="00BC4AC2">
        <w:rPr>
          <w:rFonts w:ascii="Arial" w:hAnsi="Arial" w:cs="Garamond"/>
          <w:color w:val="000000" w:themeColor="text1"/>
          <w:lang w:val="en-US"/>
        </w:rPr>
        <w:t xml:space="preserve"> motives are </w:t>
      </w:r>
      <w:proofErr w:type="spellStart"/>
      <w:r w:rsidRPr="00BC4AC2">
        <w:rPr>
          <w:rFonts w:ascii="Arial" w:hAnsi="Arial" w:cs="Garamond"/>
          <w:color w:val="000000" w:themeColor="text1"/>
          <w:lang w:val="en-US"/>
        </w:rPr>
        <w:t>dispositionally</w:t>
      </w:r>
      <w:proofErr w:type="spellEnd"/>
      <w:r w:rsidRPr="00BC4AC2">
        <w:rPr>
          <w:rFonts w:ascii="Arial" w:hAnsi="Arial" w:cs="Garamond"/>
          <w:color w:val="000000" w:themeColor="text1"/>
          <w:lang w:val="en-US"/>
        </w:rPr>
        <w:t xml:space="preserve"> stable and motivationally contingent.  </w:t>
      </w:r>
      <w:proofErr w:type="gramStart"/>
      <w:r w:rsidRPr="00BC4AC2">
        <w:rPr>
          <w:rFonts w:ascii="Arial" w:hAnsi="Arial" w:cs="Garamond"/>
          <w:color w:val="000000" w:themeColor="text1"/>
          <w:lang w:val="en-US"/>
        </w:rPr>
        <w:t>(Winter, 1998 Psych Review).</w:t>
      </w:r>
      <w:proofErr w:type="gramEnd"/>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That is - they are always part of your personality</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But they have to be triggered to show</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 broad array of things may trigger them</w:t>
      </w:r>
    </w:p>
    <w:p w:rsid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Motives vs. traits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Winter says</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motives</w:t>
      </w:r>
      <w:proofErr w:type="gramEnd"/>
      <w:r w:rsidRPr="00BC4AC2">
        <w:rPr>
          <w:rFonts w:ascii="Arial" w:hAnsi="Arial" w:cs="Garamond"/>
          <w:color w:val="000000" w:themeColor="text1"/>
          <w:lang w:val="en-US"/>
        </w:rPr>
        <w:t xml:space="preserve"> involve wishes, desires or goals that are often unconscious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whereas</w:t>
      </w:r>
      <w:proofErr w:type="gramEnd"/>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traits</w:t>
      </w:r>
      <w:proofErr w:type="gramEnd"/>
      <w:r w:rsidRPr="00BC4AC2">
        <w:rPr>
          <w:rFonts w:ascii="Arial" w:hAnsi="Arial" w:cs="Garamond"/>
          <w:color w:val="000000" w:themeColor="text1"/>
          <w:lang w:val="en-US"/>
        </w:rPr>
        <w:t xml:space="preserve"> channel or direct the way in which particular motives are expressed in particular actions throughout the life course</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 xml:space="preserve">Winter, D.G., John, O.P., Stewart A.J. &amp; </w:t>
      </w:r>
      <w:proofErr w:type="spellStart"/>
      <w:r w:rsidRPr="00BC4AC2">
        <w:rPr>
          <w:rFonts w:ascii="Arial" w:hAnsi="Arial" w:cs="Garamond"/>
          <w:color w:val="000000" w:themeColor="text1"/>
          <w:lang w:val="en-US"/>
        </w:rPr>
        <w:t>Klohnen</w:t>
      </w:r>
      <w:proofErr w:type="spellEnd"/>
      <w:r w:rsidRPr="00BC4AC2">
        <w:rPr>
          <w:rFonts w:ascii="Arial" w:hAnsi="Arial" w:cs="Garamond"/>
          <w:color w:val="000000" w:themeColor="text1"/>
          <w:lang w:val="en-US"/>
        </w:rPr>
        <w:t>, E.C. (1998).</w:t>
      </w:r>
      <w:proofErr w:type="gramEnd"/>
      <w:r w:rsidRPr="00BC4AC2">
        <w:rPr>
          <w:rFonts w:ascii="Arial" w:hAnsi="Arial" w:cs="Garamond"/>
          <w:color w:val="000000" w:themeColor="text1"/>
          <w:lang w:val="en-US"/>
        </w:rPr>
        <w:t xml:space="preserve"> Traits and Motives: Towards an Integration of Two Traditions in Personality Research, Psychological Review, 105 (2), 230-250.</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Implicit &amp; Explicit motivational systems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McClelland, </w:t>
      </w:r>
      <w:proofErr w:type="spellStart"/>
      <w:r w:rsidRPr="00BC4AC2">
        <w:rPr>
          <w:rFonts w:ascii="Arial" w:hAnsi="Arial" w:cs="Garamond"/>
          <w:color w:val="000000" w:themeColor="text1"/>
          <w:lang w:val="en-US"/>
        </w:rPr>
        <w:t>Koestner</w:t>
      </w:r>
      <w:proofErr w:type="spellEnd"/>
      <w:r w:rsidRPr="00BC4AC2">
        <w:rPr>
          <w:rFonts w:ascii="Arial" w:hAnsi="Arial" w:cs="Garamond"/>
          <w:color w:val="000000" w:themeColor="text1"/>
          <w:lang w:val="en-US"/>
        </w:rPr>
        <w:t xml:space="preserve"> &amp; Weinberger (1989)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distinguished</w:t>
      </w:r>
      <w:proofErr w:type="gramEnd"/>
      <w:r w:rsidRPr="00BC4AC2">
        <w:rPr>
          <w:rFonts w:ascii="Arial" w:hAnsi="Arial" w:cs="Garamond"/>
          <w:color w:val="000000" w:themeColor="text1"/>
          <w:lang w:val="en-US"/>
        </w:rPr>
        <w:t xml:space="preserve"> a </w:t>
      </w:r>
      <w:proofErr w:type="spellStart"/>
      <w:r w:rsidRPr="00BC4AC2">
        <w:rPr>
          <w:rFonts w:ascii="Arial" w:hAnsi="Arial" w:cs="Garamond"/>
          <w:color w:val="000000" w:themeColor="text1"/>
          <w:lang w:val="en-US"/>
        </w:rPr>
        <w:t>i</w:t>
      </w:r>
      <w:proofErr w:type="spellEnd"/>
      <w:r w:rsidRPr="00BC4AC2">
        <w:rPr>
          <w:rFonts w:ascii="Arial" w:hAnsi="Arial" w:cs="Garamond"/>
          <w:color w:val="000000" w:themeColor="text1"/>
          <w:lang w:val="en-US"/>
        </w:rPr>
        <w:t>) traditional, strongly affect-associated implicit motivational system from ii) an explicit model of motivation based on cognition.</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Motives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That drive what you do [implicit]</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That drive what you say [explicit]</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Explicit Motives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Self-concepts,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values</w:t>
      </w:r>
      <w:proofErr w:type="gramEnd"/>
      <w:r w:rsidRPr="00BC4AC2">
        <w:rPr>
          <w:rFonts w:ascii="Arial" w:hAnsi="Arial" w:cs="Garamond"/>
          <w:color w:val="000000" w:themeColor="text1"/>
          <w:lang w:val="en-US"/>
        </w:rPr>
        <w:t xml:space="preserve"> and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personal</w:t>
      </w:r>
      <w:proofErr w:type="gramEnd"/>
      <w:r w:rsidRPr="00BC4AC2">
        <w:rPr>
          <w:rFonts w:ascii="Arial" w:hAnsi="Arial" w:cs="Garamond"/>
          <w:color w:val="000000" w:themeColor="text1"/>
          <w:lang w:val="en-US"/>
        </w:rPr>
        <w:t xml:space="preserve"> goals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People may not be aware of their explicit motives</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because</w:t>
      </w:r>
      <w:proofErr w:type="gramEnd"/>
      <w:r w:rsidRPr="00BC4AC2">
        <w:rPr>
          <w:rFonts w:ascii="Arial" w:hAnsi="Arial" w:cs="Garamond"/>
          <w:color w:val="000000" w:themeColor="text1"/>
          <w:lang w:val="en-US"/>
        </w:rPr>
        <w:t xml:space="preserve"> their goal-related cognitions are actually schemas constructed around vivid memories or </w:t>
      </w:r>
      <w:proofErr w:type="spellStart"/>
      <w:r w:rsidRPr="00BC4AC2">
        <w:rPr>
          <w:rFonts w:ascii="Arial" w:hAnsi="Arial" w:cs="Garamond"/>
          <w:color w:val="000000" w:themeColor="text1"/>
          <w:lang w:val="en-US"/>
        </w:rPr>
        <w:t>idealised</w:t>
      </w:r>
      <w:proofErr w:type="spellEnd"/>
      <w:r w:rsidRPr="00BC4AC2">
        <w:rPr>
          <w:rFonts w:ascii="Arial" w:hAnsi="Arial" w:cs="Garamond"/>
          <w:color w:val="000000" w:themeColor="text1"/>
          <w:lang w:val="en-US"/>
        </w:rPr>
        <w:t xml:space="preserve"> self-conceptions.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OR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people</w:t>
      </w:r>
      <w:proofErr w:type="gramEnd"/>
      <w:r w:rsidRPr="00BC4AC2">
        <w:rPr>
          <w:rFonts w:ascii="Arial" w:hAnsi="Arial" w:cs="Garamond"/>
          <w:color w:val="000000" w:themeColor="text1"/>
          <w:lang w:val="en-US"/>
        </w:rPr>
        <w:t xml:space="preserve"> may defend against knowledge of their true motives.</w:t>
      </w:r>
      <w:r w:rsidRPr="00BC4AC2">
        <w:rPr>
          <w:rFonts w:ascii="Arial" w:hAnsi="Arial" w:cs="Papyrus"/>
          <w:color w:val="000000" w:themeColor="text1"/>
          <w:lang w:val="en-US"/>
        </w:rPr>
        <w:t xml:space="preserve">  </w:t>
      </w:r>
    </w:p>
    <w:p w:rsid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Implicit Motives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McClelland (1985) suggested that implicit motives embody highly generalized preferences derived from emotional experiences between the individual and his or her environment during early, pre-lingual socialization processes.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Tracking the unique, conflicted, implicit parts of personality</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Even harder to introspect and self-report on our implicit motives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Implicit motives represent latent behavioural dispositions that lack symbolic representation</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We can know our goals, but it is quite hard to assess our implicit motives…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If people can’t report on them, how can we assess them?</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t>
      </w:r>
      <w:proofErr w:type="gramStart"/>
      <w:r w:rsidRPr="00BC4AC2">
        <w:rPr>
          <w:rFonts w:ascii="Arial" w:hAnsi="Arial" w:cs="Garamond"/>
          <w:color w:val="000000" w:themeColor="text1"/>
          <w:lang w:val="en-US"/>
        </w:rPr>
        <w:t>as</w:t>
      </w:r>
      <w:proofErr w:type="gramEnd"/>
      <w:r w:rsidRPr="00BC4AC2">
        <w:rPr>
          <w:rFonts w:ascii="Arial" w:hAnsi="Arial" w:cs="Garamond"/>
          <w:color w:val="000000" w:themeColor="text1"/>
          <w:lang w:val="en-US"/>
        </w:rPr>
        <w:t xml:space="preserve"> motives clearly express themselves in an individual’s fantasies, they are best measured by fantasy-based methods that attempt to measure motives indirectly.  </w:t>
      </w:r>
    </w:p>
    <w:p w:rsidR="00BC4AC2" w:rsidRPr="00BC4AC2" w:rsidRDefault="00BC4AC2" w:rsidP="00BC4AC2">
      <w:pPr>
        <w:widowControl w:val="0"/>
        <w:autoSpaceDE w:val="0"/>
        <w:autoSpaceDN w:val="0"/>
        <w:adjustRightInd w:val="0"/>
        <w:rPr>
          <w:rFonts w:ascii="Arial" w:hAnsi="Arial" w:cs="Papyrus"/>
          <w:color w:val="000000" w:themeColor="text1"/>
          <w:lang w:val="en-US"/>
        </w:rPr>
      </w:pPr>
      <w:r w:rsidRPr="00BC4AC2">
        <w:rPr>
          <w:rFonts w:ascii="Arial" w:hAnsi="Arial" w:cs="Garamond"/>
          <w:color w:val="000000" w:themeColor="text1"/>
          <w:lang w:val="en-US"/>
        </w:rPr>
        <w:t>Many studies have used the TAT-type picture story tests to examine the implicit system of human motivation.</w:t>
      </w:r>
      <w:r w:rsidRPr="00BC4AC2">
        <w:rPr>
          <w:rFonts w:ascii="Arial" w:hAnsi="Arial" w:cs="Papyrus"/>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Morgan &amp; Murray’s (1935) Thematic Apperception Test [TAT]</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What motives are coded for in the TAT?</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Need for achievement -</w:t>
      </w:r>
      <w:proofErr w:type="spellStart"/>
      <w:r w:rsidRPr="00BC4AC2">
        <w:rPr>
          <w:rFonts w:ascii="Arial" w:hAnsi="Arial" w:cs="Garamond"/>
          <w:color w:val="000000" w:themeColor="text1"/>
          <w:lang w:val="en-US"/>
        </w:rPr>
        <w:t>Nach</w:t>
      </w:r>
      <w:proofErr w:type="spellEnd"/>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Need for affiliation -</w:t>
      </w:r>
      <w:proofErr w:type="spellStart"/>
      <w:r w:rsidRPr="00BC4AC2">
        <w:rPr>
          <w:rFonts w:ascii="Arial" w:hAnsi="Arial" w:cs="Garamond"/>
          <w:color w:val="000000" w:themeColor="text1"/>
          <w:lang w:val="en-US"/>
        </w:rPr>
        <w:t>Naff</w:t>
      </w:r>
      <w:proofErr w:type="spellEnd"/>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Need for power –</w:t>
      </w:r>
      <w:proofErr w:type="spellStart"/>
      <w:r w:rsidRPr="00BC4AC2">
        <w:rPr>
          <w:rFonts w:ascii="Arial" w:hAnsi="Arial" w:cs="Garamond"/>
          <w:color w:val="000000" w:themeColor="text1"/>
          <w:lang w:val="en-US"/>
        </w:rPr>
        <w:t>Npower</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Nach</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Nachievement</w:t>
      </w:r>
      <w:proofErr w:type="spellEnd"/>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w:t>
      </w:r>
      <w:proofErr w:type="gramStart"/>
      <w:r w:rsidRPr="00BC4AC2">
        <w:rPr>
          <w:rFonts w:ascii="Arial" w:hAnsi="Arial" w:cs="Garamond"/>
          <w:color w:val="000000" w:themeColor="text1"/>
          <w:lang w:val="en-US"/>
        </w:rPr>
        <w:t>a</w:t>
      </w:r>
      <w:proofErr w:type="gramEnd"/>
      <w:r w:rsidRPr="00BC4AC2">
        <w:rPr>
          <w:rFonts w:ascii="Arial" w:hAnsi="Arial" w:cs="Garamond"/>
          <w:color w:val="000000" w:themeColor="text1"/>
          <w:lang w:val="en-US"/>
        </w:rPr>
        <w:t xml:space="preserve"> concern for excellence, for doing a good job or a better job – a ‘personal best’” (Winter, 1996, p. 140)</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Coding </w:t>
      </w:r>
      <w:proofErr w:type="spellStart"/>
      <w:r w:rsidRPr="00BC4AC2">
        <w:rPr>
          <w:rFonts w:ascii="Arial" w:hAnsi="Arial" w:cs="Garamond"/>
          <w:color w:val="000000" w:themeColor="text1"/>
          <w:lang w:val="en-US"/>
        </w:rPr>
        <w:t>Nach</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Nach</w:t>
      </w:r>
      <w:proofErr w:type="spellEnd"/>
      <w:r w:rsidRPr="00BC4AC2">
        <w:rPr>
          <w:rFonts w:ascii="Arial" w:hAnsi="Arial" w:cs="Garamond"/>
          <w:color w:val="000000" w:themeColor="text1"/>
          <w:lang w:val="en-US"/>
        </w:rPr>
        <w:t xml:space="preserve"> is coded for any expression indicating:</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repeated</w:t>
      </w:r>
      <w:proofErr w:type="gramEnd"/>
      <w:r w:rsidRPr="00BC4AC2">
        <w:rPr>
          <w:rFonts w:ascii="Arial" w:hAnsi="Arial" w:cs="Garamond"/>
          <w:color w:val="000000" w:themeColor="text1"/>
          <w:lang w:val="en-US"/>
        </w:rPr>
        <w:t xml:space="preserve"> mention of excellence or high standards along with obstacles</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action</w:t>
      </w:r>
      <w:proofErr w:type="gramEnd"/>
      <w:r w:rsidRPr="00BC4AC2">
        <w:rPr>
          <w:rFonts w:ascii="Arial" w:hAnsi="Arial" w:cs="Garamond"/>
          <w:color w:val="000000" w:themeColor="text1"/>
          <w:lang w:val="en-US"/>
        </w:rPr>
        <w:t xml:space="preserve"> to overcome obstacles</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positive</w:t>
      </w:r>
      <w:proofErr w:type="gramEnd"/>
      <w:r w:rsidRPr="00BC4AC2">
        <w:rPr>
          <w:rFonts w:ascii="Arial" w:hAnsi="Arial" w:cs="Garamond"/>
          <w:color w:val="000000" w:themeColor="text1"/>
          <w:lang w:val="en-US"/>
        </w:rPr>
        <w:t xml:space="preserve"> and negative anticipations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Naff</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Naffiliation</w:t>
      </w:r>
      <w:proofErr w:type="spellEnd"/>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a</w:t>
      </w:r>
      <w:proofErr w:type="gramEnd"/>
      <w:r w:rsidRPr="00BC4AC2">
        <w:rPr>
          <w:rFonts w:ascii="Arial" w:hAnsi="Arial" w:cs="Garamond"/>
          <w:color w:val="000000" w:themeColor="text1"/>
          <w:lang w:val="en-US"/>
        </w:rPr>
        <w:t xml:space="preserve"> concern for establishing maintaining or restoring a positive, affective relationship with another person or group of people and a concern for warm and close relations with others (</w:t>
      </w:r>
      <w:proofErr w:type="spellStart"/>
      <w:r w:rsidRPr="00BC4AC2">
        <w:rPr>
          <w:rFonts w:ascii="Arial" w:hAnsi="Arial" w:cs="Garamond"/>
          <w:color w:val="000000" w:themeColor="text1"/>
          <w:lang w:val="en-US"/>
        </w:rPr>
        <w:t>Heyns</w:t>
      </w:r>
      <w:proofErr w:type="spellEnd"/>
      <w:r w:rsidRPr="00BC4AC2">
        <w:rPr>
          <w:rFonts w:ascii="Arial" w:hAnsi="Arial" w:cs="Garamond"/>
          <w:color w:val="000000" w:themeColor="text1"/>
          <w:lang w:val="en-US"/>
        </w:rPr>
        <w:t xml:space="preserve">, </w:t>
      </w:r>
      <w:proofErr w:type="spellStart"/>
      <w:r w:rsidRPr="00BC4AC2">
        <w:rPr>
          <w:rFonts w:ascii="Arial" w:hAnsi="Arial" w:cs="Garamond"/>
          <w:color w:val="000000" w:themeColor="text1"/>
          <w:lang w:val="en-US"/>
        </w:rPr>
        <w:t>Veroff</w:t>
      </w:r>
      <w:proofErr w:type="spellEnd"/>
      <w:r w:rsidRPr="00BC4AC2">
        <w:rPr>
          <w:rFonts w:ascii="Arial" w:hAnsi="Arial" w:cs="Garamond"/>
          <w:color w:val="000000" w:themeColor="text1"/>
          <w:lang w:val="en-US"/>
        </w:rPr>
        <w:t xml:space="preserve"> &amp; Atkinson, 1958).</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Coding </w:t>
      </w:r>
      <w:proofErr w:type="spellStart"/>
      <w:r w:rsidRPr="00BC4AC2">
        <w:rPr>
          <w:rFonts w:ascii="Arial" w:hAnsi="Arial" w:cs="Garamond"/>
          <w:color w:val="000000" w:themeColor="text1"/>
          <w:lang w:val="en-US"/>
        </w:rPr>
        <w:t>Naff</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Naff</w:t>
      </w:r>
      <w:proofErr w:type="spellEnd"/>
      <w:r w:rsidRPr="00BC4AC2">
        <w:rPr>
          <w:rFonts w:ascii="Arial" w:hAnsi="Arial" w:cs="Garamond"/>
          <w:color w:val="000000" w:themeColor="text1"/>
          <w:lang w:val="en-US"/>
        </w:rPr>
        <w:t xml:space="preserve"> is coded for any expression indicating:</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positive</w:t>
      </w:r>
      <w:proofErr w:type="gramEnd"/>
      <w:r w:rsidRPr="00BC4AC2">
        <w:rPr>
          <w:rFonts w:ascii="Arial" w:hAnsi="Arial" w:cs="Garamond"/>
          <w:color w:val="000000" w:themeColor="text1"/>
          <w:lang w:val="en-US"/>
        </w:rPr>
        <w:t xml:space="preserve"> feelings towards others, activities of affiliation,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friendly</w:t>
      </w:r>
      <w:proofErr w:type="gramEnd"/>
      <w:r w:rsidRPr="00BC4AC2">
        <w:rPr>
          <w:rFonts w:ascii="Arial" w:hAnsi="Arial" w:cs="Garamond"/>
          <w:color w:val="000000" w:themeColor="text1"/>
          <w:lang w:val="en-US"/>
        </w:rPr>
        <w:t xml:space="preserve">, </w:t>
      </w:r>
      <w:proofErr w:type="spellStart"/>
      <w:r w:rsidRPr="00BC4AC2">
        <w:rPr>
          <w:rFonts w:ascii="Arial" w:hAnsi="Arial" w:cs="Garamond"/>
          <w:color w:val="000000" w:themeColor="text1"/>
          <w:lang w:val="en-US"/>
        </w:rPr>
        <w:t>nurturant</w:t>
      </w:r>
      <w:proofErr w:type="spellEnd"/>
      <w:r w:rsidRPr="00BC4AC2">
        <w:rPr>
          <w:rFonts w:ascii="Arial" w:hAnsi="Arial" w:cs="Garamond"/>
          <w:color w:val="000000" w:themeColor="text1"/>
          <w:lang w:val="en-US"/>
        </w:rPr>
        <w:t xml:space="preserve"> acts,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or</w:t>
      </w:r>
      <w:proofErr w:type="gramEnd"/>
      <w:r w:rsidRPr="00BC4AC2">
        <w:rPr>
          <w:rFonts w:ascii="Arial" w:hAnsi="Arial" w:cs="Garamond"/>
          <w:color w:val="000000" w:themeColor="text1"/>
          <w:lang w:val="en-US"/>
        </w:rPr>
        <w:t xml:space="preserve"> sadness about the disruption of a relationship.</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Npower</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Npower</w:t>
      </w:r>
      <w:proofErr w:type="spellEnd"/>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one’s</w:t>
      </w:r>
      <w:proofErr w:type="gramEnd"/>
      <w:r w:rsidRPr="00BC4AC2">
        <w:rPr>
          <w:rFonts w:ascii="Arial" w:hAnsi="Arial" w:cs="Garamond"/>
          <w:color w:val="000000" w:themeColor="text1"/>
          <w:lang w:val="en-US"/>
        </w:rPr>
        <w:t xml:space="preserve"> desire to influence or have an effect on the behaviour or emotions of other people (Winter, 1973)</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Coding </w:t>
      </w:r>
      <w:proofErr w:type="spellStart"/>
      <w:r w:rsidRPr="00BC4AC2">
        <w:rPr>
          <w:rFonts w:ascii="Arial" w:hAnsi="Arial" w:cs="Garamond"/>
          <w:color w:val="000000" w:themeColor="text1"/>
          <w:lang w:val="en-US"/>
        </w:rPr>
        <w:t>Npower</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spellStart"/>
      <w:r w:rsidRPr="00BC4AC2">
        <w:rPr>
          <w:rFonts w:ascii="Arial" w:hAnsi="Arial" w:cs="Garamond"/>
          <w:color w:val="000000" w:themeColor="text1"/>
          <w:lang w:val="en-US"/>
        </w:rPr>
        <w:t>Npower</w:t>
      </w:r>
      <w:proofErr w:type="spellEnd"/>
      <w:r w:rsidRPr="00BC4AC2">
        <w:rPr>
          <w:rFonts w:ascii="Arial" w:hAnsi="Arial" w:cs="Garamond"/>
          <w:color w:val="000000" w:themeColor="text1"/>
          <w:lang w:val="en-US"/>
        </w:rPr>
        <w:t xml:space="preserve"> is coded for:</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responses</w:t>
      </w:r>
      <w:proofErr w:type="gramEnd"/>
      <w:r w:rsidRPr="00BC4AC2">
        <w:rPr>
          <w:rFonts w:ascii="Arial" w:hAnsi="Arial" w:cs="Garamond"/>
          <w:color w:val="000000" w:themeColor="text1"/>
          <w:lang w:val="en-US"/>
        </w:rPr>
        <w:t xml:space="preserve"> indicating the effect, control or influence that a person or social institution has on another person, group or the world at large</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t>
      </w:r>
      <w:proofErr w:type="gramStart"/>
      <w:r w:rsidRPr="00BC4AC2">
        <w:rPr>
          <w:rFonts w:ascii="Arial" w:hAnsi="Arial" w:cs="Garamond"/>
          <w:color w:val="000000" w:themeColor="text1"/>
          <w:lang w:val="en-US"/>
        </w:rPr>
        <w:t>e</w:t>
      </w:r>
      <w:proofErr w:type="gramEnd"/>
      <w:r w:rsidRPr="00BC4AC2">
        <w:rPr>
          <w:rFonts w:ascii="Arial" w:hAnsi="Arial" w:cs="Garamond"/>
          <w:color w:val="000000" w:themeColor="text1"/>
          <w:lang w:val="en-US"/>
        </w:rPr>
        <w:t xml:space="preserve">.g. the forceful determination of behaviour, the provision of assistance or impressive display). </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Socialisation</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Socialisation differs across individuals &amp; across cultures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therefore</w:t>
      </w:r>
      <w:proofErr w:type="gramEnd"/>
      <w:r w:rsidRPr="00BC4AC2">
        <w:rPr>
          <w:rFonts w:ascii="Arial" w:hAnsi="Arial" w:cs="Garamond"/>
          <w:color w:val="000000" w:themeColor="text1"/>
          <w:lang w:val="en-US"/>
        </w:rPr>
        <w:t xml:space="preserve"> there are individual differences in motive characteristics and also differences between cultures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Hofer &amp; </w:t>
      </w:r>
      <w:proofErr w:type="spellStart"/>
      <w:r w:rsidRPr="00BC4AC2">
        <w:rPr>
          <w:rFonts w:ascii="Arial" w:hAnsi="Arial" w:cs="Garamond"/>
          <w:color w:val="000000" w:themeColor="text1"/>
          <w:lang w:val="en-US"/>
        </w:rPr>
        <w:t>Chasiotis</w:t>
      </w:r>
      <w:proofErr w:type="spellEnd"/>
      <w:r w:rsidRPr="00BC4AC2">
        <w:rPr>
          <w:rFonts w:ascii="Arial" w:hAnsi="Arial" w:cs="Garamond"/>
          <w:color w:val="000000" w:themeColor="text1"/>
          <w:lang w:val="en-US"/>
        </w:rPr>
        <w:t xml:space="preserve"> (2004) – marked differences in cue strengths when a TAT-type-picture story was administered to German and Zambian adolescents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The typological approach</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Rather than rich variety of the </w:t>
      </w:r>
      <w:r w:rsidRPr="00BC4AC2">
        <w:rPr>
          <w:rFonts w:ascii="Arial" w:hAnsi="Arial" w:cs="Garamond"/>
          <w:color w:val="000000" w:themeColor="text1"/>
          <w:u w:val="single"/>
          <w:lang w:val="en-US"/>
        </w:rPr>
        <w:t>idiographic approach</w:t>
      </w:r>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the</w:t>
      </w:r>
      <w:proofErr w:type="gramEnd"/>
      <w:r w:rsidRPr="00BC4AC2">
        <w:rPr>
          <w:rFonts w:ascii="Arial" w:hAnsi="Arial" w:cs="Garamond"/>
          <w:color w:val="000000" w:themeColor="text1"/>
          <w:lang w:val="en-US"/>
        </w:rPr>
        <w:t xml:space="preserve"> typological approach:</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 </w:t>
      </w:r>
      <w:proofErr w:type="gramStart"/>
      <w:r w:rsidRPr="00BC4AC2">
        <w:rPr>
          <w:rFonts w:ascii="Arial" w:hAnsi="Arial" w:cs="Garamond"/>
          <w:color w:val="000000" w:themeColor="text1"/>
          <w:lang w:val="en-US"/>
        </w:rPr>
        <w:t>reduces</w:t>
      </w:r>
      <w:proofErr w:type="gramEnd"/>
      <w:r w:rsidRPr="00BC4AC2">
        <w:rPr>
          <w:rFonts w:ascii="Arial" w:hAnsi="Arial" w:cs="Garamond"/>
          <w:color w:val="000000" w:themeColor="text1"/>
          <w:lang w:val="en-US"/>
        </w:rPr>
        <w:t xml:space="preserve"> the range of terms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to</w:t>
      </w:r>
      <w:proofErr w:type="gramEnd"/>
      <w:r w:rsidRPr="00BC4AC2">
        <w:rPr>
          <w:rFonts w:ascii="Arial" w:hAnsi="Arial" w:cs="Garamond"/>
          <w:color w:val="000000" w:themeColor="text1"/>
          <w:lang w:val="en-US"/>
        </w:rPr>
        <w:t xml:space="preserve"> a number of fundamental trait dimensions, </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according</w:t>
      </w:r>
      <w:proofErr w:type="gramEnd"/>
      <w:r w:rsidRPr="00BC4AC2">
        <w:rPr>
          <w:rFonts w:ascii="Arial" w:hAnsi="Arial" w:cs="Garamond"/>
          <w:color w:val="000000" w:themeColor="text1"/>
          <w:lang w:val="en-US"/>
        </w:rPr>
        <w:t xml:space="preserve"> to a system of categories.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Typologies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Typologies are formal and based on explicit theories</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Freud - too much or too little pleasure</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-&gt; </w:t>
      </w:r>
      <w:proofErr w:type="gramStart"/>
      <w:r w:rsidRPr="00BC4AC2">
        <w:rPr>
          <w:rFonts w:ascii="Arial" w:hAnsi="Arial" w:cs="Garamond"/>
          <w:color w:val="000000" w:themeColor="text1"/>
          <w:lang w:val="en-US"/>
        </w:rPr>
        <w:t>fixation</w:t>
      </w:r>
      <w:proofErr w:type="gramEnd"/>
      <w:r w:rsidRPr="00BC4AC2">
        <w:rPr>
          <w:rFonts w:ascii="Arial" w:hAnsi="Arial" w:cs="Garamond"/>
          <w:color w:val="000000" w:themeColor="text1"/>
          <w:lang w:val="en-US"/>
        </w:rPr>
        <w:t xml:space="preserve"> at a libidinal stage</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Oral, Anal and Phallic</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Oral - gullible, sucker, gourmand</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Anal - emphasis on; control/defiance, time &amp; place gave rise to traits of orderliness, stubbornness &amp; parsimony or stinginess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Freud’s (1916) three character types:</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Erotic: People who feel themselves to be exceptions </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Narcissistic: Those who are wrecked by success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Obsessional: Criminals from a sense of guilt </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NB: this was NOT his general theory of criminality but an unusual variant.</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Jack Block</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Block's longitudinal study -&gt; typology of persons based on </w:t>
      </w:r>
      <w:proofErr w:type="gramStart"/>
      <w:r w:rsidRPr="00BC4AC2">
        <w:rPr>
          <w:rFonts w:ascii="Arial" w:hAnsi="Arial" w:cs="Garamond"/>
          <w:color w:val="000000" w:themeColor="text1"/>
          <w:lang w:val="en-US"/>
        </w:rPr>
        <w:t>their</w:t>
      </w:r>
      <w:proofErr w:type="gramEnd"/>
      <w:r w:rsidRPr="00BC4AC2">
        <w:rPr>
          <w:rFonts w:ascii="Arial" w:hAnsi="Arial" w:cs="Garamond"/>
          <w:color w:val="000000" w:themeColor="text1"/>
          <w:lang w:val="en-US"/>
        </w:rPr>
        <w:t xml:space="preserve"> </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a) </w:t>
      </w:r>
      <w:proofErr w:type="gramStart"/>
      <w:r w:rsidRPr="00BC4AC2">
        <w:rPr>
          <w:rFonts w:ascii="Arial" w:hAnsi="Arial" w:cs="Garamond"/>
          <w:color w:val="000000" w:themeColor="text1"/>
          <w:lang w:val="en-US"/>
        </w:rPr>
        <w:t>level</w:t>
      </w:r>
      <w:proofErr w:type="gramEnd"/>
      <w:r w:rsidRPr="00BC4AC2">
        <w:rPr>
          <w:rFonts w:ascii="Arial" w:hAnsi="Arial" w:cs="Garamond"/>
          <w:color w:val="000000" w:themeColor="text1"/>
          <w:lang w:val="en-US"/>
        </w:rPr>
        <w:t xml:space="preserve"> of ego control (restraint of impulses &amp; emotions)</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b) </w:t>
      </w:r>
      <w:proofErr w:type="gramStart"/>
      <w:r w:rsidRPr="00BC4AC2">
        <w:rPr>
          <w:rFonts w:ascii="Arial" w:hAnsi="Arial" w:cs="Garamond"/>
          <w:color w:val="000000" w:themeColor="text1"/>
          <w:lang w:val="en-US"/>
        </w:rPr>
        <w:t>ego</w:t>
      </w:r>
      <w:proofErr w:type="gramEnd"/>
      <w:r w:rsidRPr="00BC4AC2">
        <w:rPr>
          <w:rFonts w:ascii="Arial" w:hAnsi="Arial" w:cs="Garamond"/>
          <w:color w:val="000000" w:themeColor="text1"/>
          <w:lang w:val="en-US"/>
        </w:rPr>
        <w:t xml:space="preserve"> resiliency (capacity to be calm under stress)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Jane </w:t>
      </w:r>
      <w:proofErr w:type="spellStart"/>
      <w:r w:rsidRPr="00BC4AC2">
        <w:rPr>
          <w:rFonts w:ascii="Arial" w:hAnsi="Arial" w:cs="Garamond"/>
          <w:color w:val="000000" w:themeColor="text1"/>
          <w:lang w:val="en-US"/>
        </w:rPr>
        <w:t>Loevinger</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 xml:space="preserve">Ego development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from</w:t>
      </w:r>
      <w:proofErr w:type="gramEnd"/>
      <w:r w:rsidRPr="00BC4AC2">
        <w:rPr>
          <w:rFonts w:ascii="Arial" w:hAnsi="Arial" w:cs="Garamond"/>
          <w:color w:val="000000" w:themeColor="text1"/>
          <w:lang w:val="en-US"/>
        </w:rPr>
        <w:t xml:space="preserve"> conformity </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to</w:t>
      </w:r>
      <w:proofErr w:type="gramEnd"/>
      <w:r w:rsidRPr="00BC4AC2">
        <w:rPr>
          <w:rFonts w:ascii="Arial" w:hAnsi="Arial" w:cs="Garamond"/>
          <w:color w:val="000000" w:themeColor="text1"/>
          <w:lang w:val="en-US"/>
        </w:rPr>
        <w:t xml:space="preserve"> a more fully individuated stance</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essential</w:t>
      </w:r>
      <w:proofErr w:type="gramEnd"/>
      <w:r w:rsidRPr="00BC4AC2">
        <w:rPr>
          <w:rFonts w:ascii="Arial" w:hAnsi="Arial" w:cs="Garamond"/>
          <w:color w:val="000000" w:themeColor="text1"/>
          <w:lang w:val="en-US"/>
        </w:rPr>
        <w:t xml:space="preserve"> task of ego is synthesis and integration</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as</w:t>
      </w:r>
      <w:proofErr w:type="gramEnd"/>
      <w:r w:rsidRPr="00BC4AC2">
        <w:rPr>
          <w:rFonts w:ascii="Arial" w:hAnsi="Arial" w:cs="Garamond"/>
          <w:color w:val="000000" w:themeColor="text1"/>
          <w:lang w:val="en-US"/>
        </w:rPr>
        <w:t xml:space="preserve"> it carries this out, the ego develops in series of stages</w:t>
      </w: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 xml:space="preserve">Jane </w:t>
      </w:r>
      <w:proofErr w:type="spellStart"/>
      <w:r w:rsidRPr="00BC4AC2">
        <w:rPr>
          <w:rFonts w:ascii="Arial" w:hAnsi="Arial" w:cs="Garamond"/>
          <w:color w:val="000000" w:themeColor="text1"/>
          <w:lang w:val="en-US"/>
        </w:rPr>
        <w:t>Loevinger</w:t>
      </w:r>
      <w:proofErr w:type="spellEnd"/>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Assesses ego development using sentence-completion stems. A great method that combines the best of idiographic and nomothetic possibilities:</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“Raising a family . . .”</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“When a child won’t join in group activities . . .”</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eneva"/>
          <w:color w:val="000000" w:themeColor="text1"/>
          <w:lang w:val="en-US"/>
        </w:rPr>
      </w:pPr>
      <w:r w:rsidRPr="00BC4AC2">
        <w:rPr>
          <w:rFonts w:ascii="Arial" w:hAnsi="Arial" w:cs="Garamond"/>
          <w:color w:val="000000" w:themeColor="text1"/>
          <w:lang w:val="en-US"/>
        </w:rPr>
        <w:t>Jung</w:t>
      </w:r>
    </w:p>
    <w:p w:rsidR="00BC4AC2" w:rsidRPr="00BC4AC2" w:rsidRDefault="00BC4AC2" w:rsidP="00BC4AC2">
      <w:pPr>
        <w:widowControl w:val="0"/>
        <w:autoSpaceDE w:val="0"/>
        <w:autoSpaceDN w:val="0"/>
        <w:adjustRightInd w:val="0"/>
        <w:rPr>
          <w:rFonts w:ascii="Arial" w:hAnsi="Arial" w:cs="Garamond"/>
          <w:color w:val="000000" w:themeColor="text1"/>
          <w:lang w:val="en-US"/>
        </w:rPr>
      </w:pPr>
      <w:proofErr w:type="gramStart"/>
      <w:r w:rsidRPr="00BC4AC2">
        <w:rPr>
          <w:rFonts w:ascii="Arial" w:hAnsi="Arial" w:cs="Garamond"/>
          <w:color w:val="000000" w:themeColor="text1"/>
          <w:lang w:val="en-US"/>
        </w:rPr>
        <w:t>classic</w:t>
      </w:r>
      <w:proofErr w:type="gramEnd"/>
      <w:r w:rsidRPr="00BC4AC2">
        <w:rPr>
          <w:rFonts w:ascii="Arial" w:hAnsi="Arial" w:cs="Garamond"/>
          <w:color w:val="000000" w:themeColor="text1"/>
          <w:lang w:val="en-US"/>
        </w:rPr>
        <w:t xml:space="preserve"> example of the typological approach </w:t>
      </w:r>
    </w:p>
    <w:p w:rsidR="00BC4AC2" w:rsidRPr="00BC4AC2" w:rsidRDefault="00BC4AC2" w:rsidP="00BC4AC2">
      <w:pPr>
        <w:widowControl w:val="0"/>
        <w:autoSpaceDE w:val="0"/>
        <w:autoSpaceDN w:val="0"/>
        <w:adjustRightInd w:val="0"/>
        <w:rPr>
          <w:rFonts w:ascii="Arial" w:hAnsi="Arial" w:cs="Geneva"/>
          <w:color w:val="000000" w:themeColor="text1"/>
          <w:lang w:val="en-US"/>
        </w:rPr>
      </w:pPr>
      <w:proofErr w:type="gramStart"/>
      <w:r w:rsidRPr="00BC4AC2">
        <w:rPr>
          <w:rFonts w:ascii="Arial" w:hAnsi="Arial" w:cs="Garamond"/>
          <w:color w:val="000000" w:themeColor="text1"/>
          <w:lang w:val="en-US"/>
        </w:rPr>
        <w:t>saw</w:t>
      </w:r>
      <w:proofErr w:type="gramEnd"/>
      <w:r w:rsidRPr="00BC4AC2">
        <w:rPr>
          <w:rFonts w:ascii="Arial" w:hAnsi="Arial" w:cs="Garamond"/>
          <w:color w:val="000000" w:themeColor="text1"/>
          <w:lang w:val="en-US"/>
        </w:rPr>
        <w:t xml:space="preserve"> the source of motivation as an asexual life energy which could be predominantly diverted out towards the world [extraversion], or within [introversion]</w:t>
      </w:r>
    </w:p>
    <w:p w:rsidR="00BC4AC2" w:rsidRPr="00BC4AC2" w:rsidRDefault="00BC4AC2" w:rsidP="00BC4AC2">
      <w:pPr>
        <w:widowControl w:val="0"/>
        <w:autoSpaceDE w:val="0"/>
        <w:autoSpaceDN w:val="0"/>
        <w:adjustRightInd w:val="0"/>
        <w:rPr>
          <w:rFonts w:ascii="Arial" w:hAnsi="Arial" w:cs="Garamond"/>
          <w:color w:val="000000" w:themeColor="text1"/>
          <w:lang w:val="en-US"/>
        </w:rPr>
      </w:pP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What makes up a person’s type for Jung?</w:t>
      </w:r>
    </w:p>
    <w:p w:rsidR="00BC4AC2" w:rsidRPr="00BC4AC2" w:rsidRDefault="00BC4AC2" w:rsidP="00BC4AC2">
      <w:pPr>
        <w:widowControl w:val="0"/>
        <w:autoSpaceDE w:val="0"/>
        <w:autoSpaceDN w:val="0"/>
        <w:adjustRightInd w:val="0"/>
        <w:rPr>
          <w:rFonts w:ascii="Arial" w:hAnsi="Arial" w:cs="Garamond"/>
          <w:color w:val="000000" w:themeColor="text1"/>
          <w:lang w:val="en-US"/>
        </w:rPr>
      </w:pPr>
      <w:r w:rsidRPr="00BC4AC2">
        <w:rPr>
          <w:rFonts w:ascii="Arial" w:hAnsi="Arial" w:cs="Garamond"/>
          <w:color w:val="000000" w:themeColor="text1"/>
          <w:lang w:val="en-US"/>
        </w:rPr>
        <w:t>Two elements:</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val="single" w:color="4F261E"/>
          <w:lang w:val="en-US"/>
        </w:rPr>
        <w:t>Attitude:</w:t>
      </w:r>
      <w:r w:rsidRPr="00BC4AC2">
        <w:rPr>
          <w:rFonts w:ascii="Arial" w:hAnsi="Arial" w:cs="Garamond"/>
          <w:color w:val="000000" w:themeColor="text1"/>
          <w:u w:color="4F261E"/>
          <w:lang w:val="en-US"/>
        </w:rPr>
        <w:t xml:space="preserve"> extraversion or introversion</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proofErr w:type="gramStart"/>
      <w:r w:rsidRPr="00BC4AC2">
        <w:rPr>
          <w:rFonts w:ascii="Arial" w:hAnsi="Arial" w:cs="Garamond"/>
          <w:color w:val="000000" w:themeColor="text1"/>
          <w:u w:val="single" w:color="4F261E"/>
          <w:lang w:val="en-US"/>
        </w:rPr>
        <w:t>Dominant</w:t>
      </w:r>
      <w:proofErr w:type="gramEnd"/>
      <w:r w:rsidRPr="00BC4AC2">
        <w:rPr>
          <w:rFonts w:ascii="Arial" w:hAnsi="Arial" w:cs="Garamond"/>
          <w:color w:val="000000" w:themeColor="text1"/>
          <w:u w:val="single" w:color="4F261E"/>
          <w:lang w:val="en-US"/>
        </w:rPr>
        <w:t xml:space="preserve"> psychological function:</w:t>
      </w:r>
      <w:r w:rsidRPr="00BC4AC2">
        <w:rPr>
          <w:rFonts w:ascii="Arial" w:hAnsi="Arial" w:cs="Garamond"/>
          <w:color w:val="000000" w:themeColor="text1"/>
          <w:u w:color="4F261E"/>
          <w:lang w:val="en-US"/>
        </w:rPr>
        <w:t xml:space="preserve"> thinking, feeling, sensing or intuiting</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Jung’s Theoretical Method</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Rational a priori grounds rather than empirical (inductive)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Some empirical components though: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roofErr w:type="gramStart"/>
      <w:r w:rsidRPr="00BC4AC2">
        <w:rPr>
          <w:rFonts w:ascii="Arial" w:hAnsi="Arial" w:cs="Garamond"/>
          <w:color w:val="000000" w:themeColor="text1"/>
          <w:u w:color="4F261E"/>
          <w:lang w:val="en-US"/>
        </w:rPr>
        <w:t>his</w:t>
      </w:r>
      <w:proofErr w:type="gramEnd"/>
      <w:r w:rsidRPr="00BC4AC2">
        <w:rPr>
          <w:rFonts w:ascii="Arial" w:hAnsi="Arial" w:cs="Garamond"/>
          <w:color w:val="000000" w:themeColor="text1"/>
          <w:u w:color="4F261E"/>
          <w:lang w:val="en-US"/>
        </w:rPr>
        <w:t xml:space="preserve"> empirical clinical work certainly informed his theory.</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Principle of Compensation</w:t>
      </w:r>
    </w:p>
    <w:p w:rsidR="00BC4AC2" w:rsidRPr="00BC4AC2" w:rsidRDefault="00BC4AC2" w:rsidP="00BC4AC2">
      <w:pPr>
        <w:widowControl w:val="0"/>
        <w:autoSpaceDE w:val="0"/>
        <w:autoSpaceDN w:val="0"/>
        <w:adjustRightInd w:val="0"/>
        <w:rPr>
          <w:rFonts w:ascii="Arial" w:hAnsi="Arial" w:cs="Geneva"/>
          <w:color w:val="000000" w:themeColor="text1"/>
          <w:u w:val="single" w:color="4F261E"/>
          <w:lang w:val="en-US"/>
        </w:rPr>
      </w:pPr>
      <w:r w:rsidRPr="00BC4AC2">
        <w:rPr>
          <w:rFonts w:ascii="Arial" w:hAnsi="Arial" w:cs="Garamond"/>
          <w:color w:val="000000" w:themeColor="text1"/>
          <w:u w:color="4F261E"/>
          <w:lang w:val="en-US"/>
        </w:rPr>
        <w:t xml:space="preserve">If one attitude dominated a person's </w:t>
      </w:r>
      <w:r w:rsidRPr="00BC4AC2">
        <w:rPr>
          <w:rFonts w:ascii="Arial" w:hAnsi="Arial" w:cs="Garamond"/>
          <w:color w:val="000000" w:themeColor="text1"/>
          <w:u w:val="single" w:color="4F261E"/>
          <w:lang w:val="en-US"/>
        </w:rPr>
        <w:t>conscious</w:t>
      </w:r>
      <w:r w:rsidRPr="00BC4AC2">
        <w:rPr>
          <w:rFonts w:ascii="Arial" w:hAnsi="Arial" w:cs="Garamond"/>
          <w:color w:val="000000" w:themeColor="text1"/>
          <w:u w:color="4F261E"/>
          <w:lang w:val="en-US"/>
        </w:rPr>
        <w:t xml:space="preserve"> functioning, the other type would dominate </w:t>
      </w:r>
      <w:r w:rsidRPr="00BC4AC2">
        <w:rPr>
          <w:rFonts w:ascii="Arial" w:hAnsi="Arial" w:cs="Garamond"/>
          <w:color w:val="000000" w:themeColor="text1"/>
          <w:u w:val="single" w:color="4F261E"/>
          <w:lang w:val="en-US"/>
        </w:rPr>
        <w:t>unconscious functioning</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Within-type differences</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Many different ways of being extraverted or introverted depending on which psychological function predominates in a person</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val="single" w:color="4F261E"/>
          <w:lang w:val="en-US"/>
        </w:rPr>
        <w:t>Thinking</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Making conceptual connections among the images and ideas that float through consciousness</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For Jung: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Thinking extravert – focused on facts and ‘objective’ data e.g. Darwin</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 xml:space="preserve">Thinking introvert – facts are a starting point, ‘pure’ thought is of interest e.g. Kant </w:t>
      </w:r>
      <w:proofErr w:type="gramStart"/>
      <w:r w:rsidRPr="00BC4AC2">
        <w:rPr>
          <w:rFonts w:ascii="Arial" w:hAnsi="Arial" w:cs="Garamond"/>
          <w:color w:val="000000" w:themeColor="text1"/>
          <w:u w:color="4F261E"/>
          <w:lang w:val="en-US"/>
        </w:rPr>
        <w:t>–  convinced</w:t>
      </w:r>
      <w:proofErr w:type="gramEnd"/>
      <w:r w:rsidRPr="00BC4AC2">
        <w:rPr>
          <w:rFonts w:ascii="Arial" w:hAnsi="Arial" w:cs="Garamond"/>
          <w:color w:val="000000" w:themeColor="text1"/>
          <w:u w:color="4F261E"/>
          <w:lang w:val="en-US"/>
        </w:rPr>
        <w:t xml:space="preserve"> of his own correctness and makes little effort to communicate, teach or win approval for his ideas.</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val="single" w:color="4F261E"/>
          <w:lang w:val="en-US"/>
        </w:rPr>
        <w:t>Feeling</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Immediate emotional reactions &amp; valuing of objects</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Feeling extravert - in synchrony with external world, enjoys crowds and popular culture</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Feeling introvert - feelings oriented around an inner life e.g. Emily Dickinson</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Rational Functions</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Both thinking and feeling are rational functions (for Jung) because they involve:</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 </w:t>
      </w:r>
      <w:proofErr w:type="gramStart"/>
      <w:r w:rsidRPr="00BC4AC2">
        <w:rPr>
          <w:rFonts w:ascii="Arial" w:hAnsi="Arial" w:cs="Garamond"/>
          <w:color w:val="000000" w:themeColor="text1"/>
          <w:u w:color="4F261E"/>
          <w:lang w:val="en-US"/>
        </w:rPr>
        <w:t>active</w:t>
      </w:r>
      <w:proofErr w:type="gramEnd"/>
      <w:r w:rsidRPr="00BC4AC2">
        <w:rPr>
          <w:rFonts w:ascii="Arial" w:hAnsi="Arial" w:cs="Garamond"/>
          <w:color w:val="000000" w:themeColor="text1"/>
          <w:u w:color="4F261E"/>
          <w:lang w:val="en-US"/>
        </w:rPr>
        <w:t xml:space="preserve"> mental participation or effort &amp;</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 xml:space="preserve"> </w:t>
      </w:r>
      <w:proofErr w:type="gramStart"/>
      <w:r w:rsidRPr="00BC4AC2">
        <w:rPr>
          <w:rFonts w:ascii="Arial" w:hAnsi="Arial" w:cs="Garamond"/>
          <w:color w:val="000000" w:themeColor="text1"/>
          <w:u w:color="4F261E"/>
          <w:lang w:val="en-US"/>
        </w:rPr>
        <w:t>judgements</w:t>
      </w:r>
      <w:proofErr w:type="gramEnd"/>
      <w:r w:rsidRPr="00BC4AC2">
        <w:rPr>
          <w:rFonts w:ascii="Arial" w:hAnsi="Arial" w:cs="Garamond"/>
          <w:color w:val="000000" w:themeColor="text1"/>
          <w:u w:color="4F261E"/>
          <w:lang w:val="en-US"/>
        </w:rPr>
        <w:t xml:space="preserve"> about pleasure or pain</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Irrational Functions</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Sensing &amp; intuiting are irrational functions, for Jung, because they do not involve active </w:t>
      </w:r>
      <w:proofErr w:type="spellStart"/>
      <w:r w:rsidRPr="00BC4AC2">
        <w:rPr>
          <w:rFonts w:ascii="Arial" w:hAnsi="Arial" w:cs="Garamond"/>
          <w:color w:val="000000" w:themeColor="text1"/>
          <w:u w:color="4F261E"/>
          <w:lang w:val="en-US"/>
        </w:rPr>
        <w:t>judgement</w:t>
      </w:r>
      <w:proofErr w:type="spellEnd"/>
      <w:r w:rsidRPr="00BC4AC2">
        <w:rPr>
          <w:rFonts w:ascii="Arial" w:hAnsi="Arial" w:cs="Garamond"/>
          <w:color w:val="000000" w:themeColor="text1"/>
          <w:u w:color="4F261E"/>
          <w:lang w:val="en-US"/>
        </w:rPr>
        <w:t>.</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val="single" w:color="4F261E"/>
          <w:lang w:val="en-US"/>
        </w:rPr>
        <w:t>Sensing</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Operation of the senses, &amp; apprehension of the external world</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Sensing extraverts: Oriented towards sensations that arise from external world &amp; lots of them, or quite discerning arrays of them.</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Sensing introverts: Focused on sensations within</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val="single" w:color="4F261E"/>
          <w:lang w:val="en-US"/>
        </w:rPr>
        <w:t>Sensing</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Monet &amp; </w:t>
      </w:r>
      <w:proofErr w:type="gramStart"/>
      <w:r w:rsidRPr="00BC4AC2">
        <w:rPr>
          <w:rFonts w:ascii="Arial" w:hAnsi="Arial" w:cs="Garamond"/>
          <w:color w:val="000000" w:themeColor="text1"/>
          <w:u w:color="4F261E"/>
          <w:lang w:val="en-US"/>
        </w:rPr>
        <w:t>Van</w:t>
      </w:r>
      <w:proofErr w:type="gramEnd"/>
      <w:r w:rsidRPr="00BC4AC2">
        <w:rPr>
          <w:rFonts w:ascii="Arial" w:hAnsi="Arial" w:cs="Garamond"/>
          <w:color w:val="000000" w:themeColor="text1"/>
          <w:u w:color="4F261E"/>
          <w:lang w:val="en-US"/>
        </w:rPr>
        <w:t xml:space="preserve"> Gogh</w:t>
      </w:r>
    </w:p>
    <w:p w:rsidR="00BC4AC2" w:rsidRDefault="00BC4AC2" w:rsidP="00BC4AC2">
      <w:pPr>
        <w:widowControl w:val="0"/>
        <w:autoSpaceDE w:val="0"/>
        <w:autoSpaceDN w:val="0"/>
        <w:adjustRightInd w:val="0"/>
        <w:rPr>
          <w:rFonts w:ascii="Arial" w:hAnsi="Arial" w:cs="Garamond"/>
          <w:color w:val="000000" w:themeColor="text1"/>
          <w:u w:val="single" w:color="4F261E"/>
          <w:lang w:val="en-US"/>
        </w:rPr>
      </w:pP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val="single" w:color="4F261E"/>
          <w:lang w:val="en-US"/>
        </w:rPr>
        <w:t>Intuiting</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Thought not dependent entirely on external evocation.  Jung called it 'perception by the unconscious', rapid, non-conscious reception of small cues.</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Intuiting extraverts – a skilled player just 'knows' what will work</w:t>
      </w:r>
      <w:r w:rsidRPr="00BC4AC2">
        <w:rPr>
          <w:rFonts w:ascii="Arial" w:hAnsi="Arial" w:cs="Geneva"/>
          <w:color w:val="000000" w:themeColor="text1"/>
          <w:u w:color="4F261E"/>
          <w:lang w:val="en-US"/>
        </w:rPr>
        <w:t xml:space="preserve"> </w:t>
      </w:r>
      <w:r w:rsidRPr="00BC4AC2">
        <w:rPr>
          <w:rFonts w:ascii="Arial" w:hAnsi="Arial" w:cs="Garamond"/>
          <w:color w:val="000000" w:themeColor="text1"/>
          <w:u w:color="4F261E"/>
          <w:lang w:val="en-US"/>
        </w:rPr>
        <w:t>- feel for the stock market</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Intuiting introverts – able to comprehend directly (for Jung) the archetypes, or symbolic residues of accumulated human experience</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val="single" w:color="4F261E"/>
          <w:lang w:val="en-US"/>
        </w:rPr>
        <w:t>The Myers-Briggs Type Indicator</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Your type linked with differences in: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roofErr w:type="gramStart"/>
      <w:r w:rsidRPr="00BC4AC2">
        <w:rPr>
          <w:rFonts w:ascii="Arial" w:hAnsi="Arial" w:cs="Garamond"/>
          <w:color w:val="000000" w:themeColor="text1"/>
          <w:u w:color="4F261E"/>
          <w:lang w:val="en-US"/>
        </w:rPr>
        <w:t>medical</w:t>
      </w:r>
      <w:proofErr w:type="gramEnd"/>
      <w:r w:rsidRPr="00BC4AC2">
        <w:rPr>
          <w:rFonts w:ascii="Arial" w:hAnsi="Arial" w:cs="Garamond"/>
          <w:color w:val="000000" w:themeColor="text1"/>
          <w:u w:color="4F261E"/>
          <w:lang w:val="en-US"/>
        </w:rPr>
        <w:t xml:space="preserve"> specialty,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roofErr w:type="gramStart"/>
      <w:r w:rsidRPr="00BC4AC2">
        <w:rPr>
          <w:rFonts w:ascii="Arial" w:hAnsi="Arial" w:cs="Garamond"/>
          <w:color w:val="000000" w:themeColor="text1"/>
          <w:u w:color="4F261E"/>
          <w:lang w:val="en-US"/>
        </w:rPr>
        <w:t>conversational</w:t>
      </w:r>
      <w:proofErr w:type="gramEnd"/>
      <w:r w:rsidRPr="00BC4AC2">
        <w:rPr>
          <w:rFonts w:ascii="Arial" w:hAnsi="Arial" w:cs="Garamond"/>
          <w:color w:val="000000" w:themeColor="text1"/>
          <w:u w:color="4F261E"/>
          <w:lang w:val="en-US"/>
        </w:rPr>
        <w:t xml:space="preserve"> topic and emphasis (Thorne, 1987),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roofErr w:type="gramStart"/>
      <w:r w:rsidRPr="00BC4AC2">
        <w:rPr>
          <w:rFonts w:ascii="Arial" w:hAnsi="Arial" w:cs="Garamond"/>
          <w:color w:val="000000" w:themeColor="text1"/>
          <w:u w:color="4F261E"/>
          <w:lang w:val="en-US"/>
        </w:rPr>
        <w:t>recollection</w:t>
      </w:r>
      <w:proofErr w:type="gramEnd"/>
      <w:r w:rsidRPr="00BC4AC2">
        <w:rPr>
          <w:rFonts w:ascii="Arial" w:hAnsi="Arial" w:cs="Garamond"/>
          <w:color w:val="000000" w:themeColor="text1"/>
          <w:u w:color="4F261E"/>
          <w:lang w:val="en-US"/>
        </w:rPr>
        <w:t xml:space="preserve"> for personal or interpersonal details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(Thinking Introvert - facts, Feeling extrovert - personal details, Carlson, 1980),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Type linked with</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 xml:space="preserve">Emotional memories </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roofErr w:type="gramStart"/>
      <w:r w:rsidRPr="00BC4AC2">
        <w:rPr>
          <w:rFonts w:ascii="Arial" w:hAnsi="Arial" w:cs="Garamond"/>
          <w:color w:val="000000" w:themeColor="text1"/>
          <w:u w:color="4F261E"/>
          <w:lang w:val="en-US"/>
        </w:rPr>
        <w:t>extraverts</w:t>
      </w:r>
      <w:proofErr w:type="gramEnd"/>
      <w:r w:rsidRPr="00BC4AC2">
        <w:rPr>
          <w:rFonts w:ascii="Arial" w:hAnsi="Arial" w:cs="Garamond"/>
          <w:color w:val="000000" w:themeColor="text1"/>
          <w:u w:color="4F261E"/>
          <w:lang w:val="en-US"/>
        </w:rPr>
        <w:t xml:space="preserve"> have more interpersonally </w:t>
      </w:r>
      <w:proofErr w:type="spellStart"/>
      <w:r w:rsidRPr="00BC4AC2">
        <w:rPr>
          <w:rFonts w:ascii="Arial" w:hAnsi="Arial" w:cs="Garamond"/>
          <w:color w:val="000000" w:themeColor="text1"/>
          <w:u w:color="4F261E"/>
          <w:lang w:val="en-US"/>
        </w:rPr>
        <w:t>focussed</w:t>
      </w:r>
      <w:proofErr w:type="spellEnd"/>
      <w:r w:rsidRPr="00BC4AC2">
        <w:rPr>
          <w:rFonts w:ascii="Arial" w:hAnsi="Arial" w:cs="Garamond"/>
          <w:color w:val="000000" w:themeColor="text1"/>
          <w:u w:color="4F261E"/>
          <w:lang w:val="en-US"/>
        </w:rPr>
        <w:t xml:space="preserve"> memories</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roofErr w:type="gramStart"/>
      <w:r w:rsidRPr="00BC4AC2">
        <w:rPr>
          <w:rFonts w:ascii="Arial" w:hAnsi="Arial" w:cs="Garamond"/>
          <w:color w:val="000000" w:themeColor="text1"/>
          <w:u w:color="4F261E"/>
          <w:lang w:val="en-US"/>
        </w:rPr>
        <w:t>feeling</w:t>
      </w:r>
      <w:proofErr w:type="gramEnd"/>
      <w:r w:rsidRPr="00BC4AC2">
        <w:rPr>
          <w:rFonts w:ascii="Arial" w:hAnsi="Arial" w:cs="Garamond"/>
          <w:color w:val="000000" w:themeColor="text1"/>
          <w:u w:color="4F261E"/>
          <w:lang w:val="en-US"/>
        </w:rPr>
        <w:t xml:space="preserve"> types more vivid memories</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roofErr w:type="gramStart"/>
      <w:r w:rsidRPr="00BC4AC2">
        <w:rPr>
          <w:rFonts w:ascii="Arial" w:hAnsi="Arial" w:cs="Garamond"/>
          <w:color w:val="000000" w:themeColor="text1"/>
          <w:u w:color="4F261E"/>
          <w:lang w:val="en-US"/>
        </w:rPr>
        <w:t>sensing</w:t>
      </w:r>
      <w:proofErr w:type="gramEnd"/>
      <w:r w:rsidRPr="00BC4AC2">
        <w:rPr>
          <w:rFonts w:ascii="Arial" w:hAnsi="Arial" w:cs="Garamond"/>
          <w:color w:val="000000" w:themeColor="text1"/>
          <w:u w:color="4F261E"/>
          <w:lang w:val="en-US"/>
        </w:rPr>
        <w:t xml:space="preserve"> types stick with observable facts</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proofErr w:type="gramStart"/>
      <w:r w:rsidRPr="00BC4AC2">
        <w:rPr>
          <w:rFonts w:ascii="Arial" w:hAnsi="Arial" w:cs="Garamond"/>
          <w:color w:val="000000" w:themeColor="text1"/>
          <w:u w:color="4F261E"/>
          <w:lang w:val="en-US"/>
        </w:rPr>
        <w:t>intuiting</w:t>
      </w:r>
      <w:proofErr w:type="gramEnd"/>
      <w:r w:rsidRPr="00BC4AC2">
        <w:rPr>
          <w:rFonts w:ascii="Arial" w:hAnsi="Arial" w:cs="Garamond"/>
          <w:color w:val="000000" w:themeColor="text1"/>
          <w:u w:color="4F261E"/>
          <w:lang w:val="en-US"/>
        </w:rPr>
        <w:t xml:space="preserve"> types go well beyond easily observable facts.</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proofErr w:type="spellStart"/>
      <w:r w:rsidRPr="00BC4AC2">
        <w:rPr>
          <w:rFonts w:ascii="Arial" w:hAnsi="Arial" w:cs="Garamond"/>
          <w:color w:val="000000" w:themeColor="text1"/>
          <w:u w:val="single" w:color="4F261E"/>
          <w:lang w:val="en-US"/>
        </w:rPr>
        <w:t>Helson</w:t>
      </w:r>
      <w:proofErr w:type="spellEnd"/>
      <w:r w:rsidRPr="00BC4AC2">
        <w:rPr>
          <w:rFonts w:ascii="Arial" w:hAnsi="Arial" w:cs="Garamond"/>
          <w:color w:val="000000" w:themeColor="text1"/>
          <w:u w:val="single" w:color="4F261E"/>
          <w:lang w:val="en-US"/>
        </w:rPr>
        <w:t xml:space="preserve"> (1982)</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proofErr w:type="gramStart"/>
      <w:r w:rsidRPr="00BC4AC2">
        <w:rPr>
          <w:rFonts w:ascii="Arial" w:hAnsi="Arial" w:cs="Garamond"/>
          <w:color w:val="000000" w:themeColor="text1"/>
          <w:u w:color="4F261E"/>
          <w:lang w:val="en-US"/>
        </w:rPr>
        <w:t>viewed</w:t>
      </w:r>
      <w:proofErr w:type="gramEnd"/>
      <w:r w:rsidRPr="00BC4AC2">
        <w:rPr>
          <w:rFonts w:ascii="Arial" w:hAnsi="Arial" w:cs="Garamond"/>
          <w:color w:val="000000" w:themeColor="text1"/>
          <w:u w:color="4F261E"/>
          <w:lang w:val="en-US"/>
        </w:rPr>
        <w:t xml:space="preserve"> Jungian types as 3 different ways that people process information</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E-I: objective or subjective focus on information</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T-F: information evaluated by logical or emotional standards</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S-I: info is either literal or symbolic</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Considered literary criticism approaches:</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Proportion of appreciation vs. elucidation reflective of dominant function in critic</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Appreciation – F</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Elucidation – T</w:t>
      </w:r>
    </w:p>
    <w:p w:rsidR="00BC4AC2" w:rsidRPr="00BC4AC2" w:rsidRDefault="00BC4AC2" w:rsidP="00BC4AC2">
      <w:pPr>
        <w:widowControl w:val="0"/>
        <w:autoSpaceDE w:val="0"/>
        <w:autoSpaceDN w:val="0"/>
        <w:adjustRightInd w:val="0"/>
        <w:rPr>
          <w:rFonts w:ascii="Arial" w:hAnsi="Arial" w:cs="Garamond"/>
          <w:color w:val="000000" w:themeColor="text1"/>
          <w:u w:color="4F261E"/>
          <w:lang w:val="en-US"/>
        </w:rPr>
      </w:pPr>
      <w:r w:rsidRPr="00BC4AC2">
        <w:rPr>
          <w:rFonts w:ascii="Arial" w:hAnsi="Arial" w:cs="Garamond"/>
          <w:color w:val="000000" w:themeColor="text1"/>
          <w:u w:color="4F261E"/>
          <w:lang w:val="en-US"/>
        </w:rPr>
        <w:t>Both – I</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r w:rsidRPr="00BC4AC2">
        <w:rPr>
          <w:rFonts w:ascii="Arial" w:hAnsi="Arial" w:cs="Garamond"/>
          <w:color w:val="000000" w:themeColor="text1"/>
          <w:u w:color="4F261E"/>
          <w:lang w:val="en-US"/>
        </w:rPr>
        <w:t>Neither – S</w:t>
      </w:r>
    </w:p>
    <w:p w:rsidR="00BC4AC2" w:rsidRPr="00BC4AC2" w:rsidRDefault="00BC4AC2" w:rsidP="00BC4AC2">
      <w:pPr>
        <w:widowControl w:val="0"/>
        <w:autoSpaceDE w:val="0"/>
        <w:autoSpaceDN w:val="0"/>
        <w:adjustRightInd w:val="0"/>
        <w:rPr>
          <w:rFonts w:ascii="Arial" w:hAnsi="Arial" w:cs="Geneva"/>
          <w:color w:val="000000" w:themeColor="text1"/>
          <w:u w:color="4F261E"/>
          <w:lang w:val="en-US"/>
        </w:rPr>
      </w:pPr>
      <w:bookmarkStart w:id="0" w:name="_GoBack"/>
      <w:bookmarkEnd w:id="0"/>
      <w:r w:rsidRPr="00BC4AC2">
        <w:rPr>
          <w:rFonts w:ascii="Arial" w:hAnsi="Arial" w:cs="Garamond"/>
          <w:color w:val="000000" w:themeColor="text1"/>
          <w:u w:color="4F261E"/>
          <w:lang w:val="en-US"/>
        </w:rPr>
        <w:t>Shows that the Jungian functions can be assessed indirectly through the language people use in speaking and writing.</w:t>
      </w:r>
    </w:p>
    <w:p w:rsidR="00DF00D5" w:rsidRPr="00BC4AC2" w:rsidRDefault="00DF00D5" w:rsidP="00BC4AC2">
      <w:pPr>
        <w:rPr>
          <w:rFonts w:ascii="Arial" w:hAnsi="Arial"/>
          <w:color w:val="000000" w:themeColor="text1"/>
        </w:rPr>
      </w:pPr>
    </w:p>
    <w:sectPr w:rsidR="00DF00D5" w:rsidRPr="00BC4AC2" w:rsidSect="000F1B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Papyrus">
    <w:panose1 w:val="020B0602040200020303"/>
    <w:charset w:val="00"/>
    <w:family w:val="auto"/>
    <w:pitch w:val="variable"/>
    <w:sig w:usb0="80000063" w:usb1="00000040" w:usb2="00000000" w:usb3="00000000" w:csb0="0000006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B171E"/>
    <w:multiLevelType w:val="hybridMultilevel"/>
    <w:tmpl w:val="FAE84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9E3208"/>
    <w:multiLevelType w:val="hybridMultilevel"/>
    <w:tmpl w:val="230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F43FD4"/>
    <w:multiLevelType w:val="hybridMultilevel"/>
    <w:tmpl w:val="E5325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350496"/>
    <w:multiLevelType w:val="hybridMultilevel"/>
    <w:tmpl w:val="4798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192C8A"/>
    <w:multiLevelType w:val="hybridMultilevel"/>
    <w:tmpl w:val="C9240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6D425F"/>
    <w:multiLevelType w:val="hybridMultilevel"/>
    <w:tmpl w:val="E0F0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D6658E"/>
    <w:multiLevelType w:val="hybridMultilevel"/>
    <w:tmpl w:val="A992F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613DBD"/>
    <w:multiLevelType w:val="hybridMultilevel"/>
    <w:tmpl w:val="6436C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1D6C82"/>
    <w:multiLevelType w:val="hybridMultilevel"/>
    <w:tmpl w:val="1EAE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F639CB"/>
    <w:multiLevelType w:val="hybridMultilevel"/>
    <w:tmpl w:val="DA5E0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0"/>
  </w:num>
  <w:num w:numId="5">
    <w:abstractNumId w:val="5"/>
  </w:num>
  <w:num w:numId="6">
    <w:abstractNumId w:val="2"/>
  </w:num>
  <w:num w:numId="7">
    <w:abstractNumId w:val="7"/>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C2"/>
    <w:rsid w:val="004E5288"/>
    <w:rsid w:val="00BC4AC2"/>
    <w:rsid w:val="00DF0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73B9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A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A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2598</Words>
  <Characters>14814</Characters>
  <Application>Microsoft Macintosh Word</Application>
  <DocSecurity>0</DocSecurity>
  <Lines>123</Lines>
  <Paragraphs>34</Paragraphs>
  <ScaleCrop>false</ScaleCrop>
  <Company>Geeves Empire</Company>
  <LinksUpToDate>false</LinksUpToDate>
  <CharactersWithSpaces>17378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Geeves</dc:creator>
  <cp:keywords/>
  <dc:description/>
  <cp:lastModifiedBy>Andrew Geeves</cp:lastModifiedBy>
  <cp:revision>1</cp:revision>
  <dcterms:created xsi:type="dcterms:W3CDTF">2013-08-05T22:34:00Z</dcterms:created>
  <dcterms:modified xsi:type="dcterms:W3CDTF">2013-08-05T22:42:00Z</dcterms:modified>
</cp:coreProperties>
</file>